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bmp" ContentType="image/bmp"/>
  <Default Extension="emf" ContentType="image/x-emf"/>
  <Default Extension="wmf" ContentType="image/x-wmf"/>
  <Default Extension="gif" ContentType="image/gif"/>
  <Default Extension="ico" ContentType="image/x-icon"/>
  <Default Extension="tif" ContentType="image/tiff"/>
  <Default Extension="tiff" ContentType="image/tiff"/>
  <Default Extension="jpeg" ContentType="image/jpeg"/>
  <Default Extension="jpg" ContentType="image/jpeg"/>
  <Default Extension="svg" ContentType="image/svg+xml"/>
  <Override PartName="/word/document.xml" ContentType="application/vnd.openxmlformats-officedocument.wordprocessingml.document.main+xml"/>
  <Override PartName="/word/numbering.xml" ContentType="application/vnd.openxmlformats-officedocument.wordprocessingml.numbering+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Heading3"/>
        <w:pBdr/>
        <w:spacing/>
        <w:rPr/>
      </w:pPr>
      <w:r>
        <w:rPr/>
        <w:t xml:space="preserve">ARTICLE VII.</w:t>
      </w:r>
      <w:r>
        <w:rPr/>
        <w:t xml:space="preserve"> </w:t>
      </w:r>
      <w:r>
        <w:rPr/>
        <w:t xml:space="preserve">ENTERTAINMENT DISTRICT</w:t>
      </w:r>
      <w:r>
        <w:rPr>
          <w:rStyle w:val="FootnoteReference"/>
        </w:rPr>
        <w:footnoteReference w:customMarkFollows="0" w:id="1"/>
      </w:r>
    </w:p>
    <w:p>
      <w:pPr>
        <w:pBdr/>
        <w:spacing w:before="0" w:after="0"/>
        <w:rPr/>
        <w:sectPr>
          <w:headerReference w:type="default" r:id="rId1"/>
          <w:footerReference w:type="default" r:id="rId2"/>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6-131.</w:t>
      </w:r>
      <w:r>
        <w:rPr/>
        <w:t xml:space="preserve"> </w:t>
      </w:r>
      <w:r>
        <w:rPr/>
        <w:t xml:space="preserve">[Consumption of alcohol on city streets and sidewalks in the entertainment district.]</w:t>
      </w:r>
    </w:p>
    <w:p>
      <w:pPr>
        <w:pStyle w:val="Paragraph1"/>
        <w:pBdr/>
        <w:spacing/>
        <w:rPr/>
      </w:pPr>
      <w:r>
        <w:rPr>
          <w:rStyle w:val="Paragraph1"/>
        </w:rPr>
        <w:t xml:space="preserve">Consumption of alcohol on city streets and sidewalks are allowed; limited to the entertainment district as set depicted below: </w:t>
      </w:r>
    </w:p>
    <w:p>
      <w:pPr>
        <w:pStyle w:val="ImageCenter"/>
        <w:pBdr/>
        <w:spacing/>
        <w:rPr/>
      </w:pPr>
      <w:r>
        <w:rPr/>
        <w:drawing>
          <wp:inline>
            <wp:extent cx="3505200" cy="3568700"/>
            <wp:docPr id="1" descr="6-131.png" name="Drawing 0" titl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
                    <a:srcRect/>
                    <a:stretch>
                      <a:fillRect/>
                    </a:stretch>
                  </pic:blipFill>
                  <pic:spPr bwMode="auto">
                    <a:xfrm>
                      <a:off x="0" y="0"/>
                      <a:ext cx="3505200" cy="3568700"/>
                    </a:xfrm>
                    <a:prstGeom prst="rect">
                      <a:avLst/>
                    </a:prstGeom>
                  </pic:spPr>
                </pic:pic>
              </a:graphicData>
            </a:graphic>
          </wp:inline>
        </w:drawing>
      </w:r>
    </w:p>
    <w:p>
      <w:pPr>
        <w:pStyle w:val="List2"/>
        <w:pBdr/>
        <w:spacing/>
        <w:rPr/>
      </w:pPr>
      <w:r>
        <w:rPr/>
        <w:t xml:space="preserve">(a)</w:t>
      </w:r>
      <w:r>
        <w:rPr/>
        <w:tab/>
        <w:t xml:space="preserve"/>
      </w:r>
      <w:r>
        <w:rPr/>
        <w:t xml:space="preserve">There is hereby established an "entertainment district" within the city wherein open containers of alcoholic beverages shall be permitted. </w:t>
      </w:r>
    </w:p>
    <w:p>
      <w:pPr>
        <w:pStyle w:val="List2"/>
        <w:pBdr/>
        <w:spacing/>
        <w:rPr/>
      </w:pPr>
      <w:r>
        <w:rPr/>
        <w:t xml:space="preserve">(b)</w:t>
      </w:r>
      <w:r>
        <w:rPr/>
        <w:tab/>
        <w:t xml:space="preserve"/>
      </w:r>
      <w:r>
        <w:rPr/>
        <w:t xml:space="preserve">The restaurant district shall consist of the area contained in the yellow portion of the map set forth herein above and as illustrated on the "entertainment district map", including the sidewalks, rights-of-way and buildings therein. </w:t>
      </w:r>
    </w:p>
    <w:p>
      <w:pPr>
        <w:pStyle w:val="List2"/>
        <w:pBdr/>
        <w:spacing/>
        <w:rPr/>
      </w:pPr>
      <w:r>
        <w:rPr/>
        <w:t xml:space="preserve">(c)</w:t>
      </w:r>
      <w:r>
        <w:rPr/>
        <w:tab/>
        <w:t xml:space="preserve"/>
      </w:r>
      <w:r>
        <w:rPr/>
        <w:t xml:space="preserve">The following regulations shall apply to this section: </w:t>
      </w:r>
    </w:p>
    <w:p>
      <w:pPr>
        <w:pStyle w:val="List3"/>
        <w:pBdr/>
        <w:spacing/>
        <w:rPr/>
      </w:pPr>
      <w:r>
        <w:rPr/>
        <w:t xml:space="preserve">(1)</w:t>
      </w:r>
      <w:r>
        <w:rPr/>
        <w:tab/>
        <w:t xml:space="preserve"/>
      </w:r>
      <w:r>
        <w:rPr/>
        <w:t xml:space="preserve">Any establishment licensed to dispense alcoholic beverages by the drink for consumption on the premises is authorized to dispense alcoholic beverages in a plastic cup, for removal from the premises; provided, however, that no establishment shall dispense to any person more than one such alcoholic beverage at a time for removal from the premises. </w:t>
      </w:r>
    </w:p>
    <w:p>
      <w:pPr>
        <w:pStyle w:val="List3"/>
        <w:pBdr/>
        <w:spacing/>
        <w:rPr/>
      </w:pPr>
      <w:r>
        <w:rPr/>
        <w:t xml:space="preserve">(2)</w:t>
      </w:r>
      <w:r>
        <w:rPr/>
        <w:tab/>
        <w:t xml:space="preserve"/>
      </w:r>
      <w:r>
        <w:rPr/>
        <w:t xml:space="preserve">In accordance with </w:t>
      </w:r>
      <w:r>
        <w:rPr/>
        <w:t xml:space="preserve">section 62-12</w:t>
      </w:r>
      <w:r>
        <w:rPr/>
        <w:t xml:space="preserve">, it shall be unlawful to remove open containers of alcohol from the entertainment district as described in this section. </w:t>
      </w:r>
    </w:p>
    <w:p>
      <w:pPr>
        <w:pStyle w:val="List3"/>
        <w:pBdr/>
        <w:spacing/>
        <w:rPr/>
      </w:pPr>
      <w:r>
        <w:rPr/>
        <w:t xml:space="preserve">(3)</w:t>
      </w:r>
      <w:r>
        <w:rPr/>
        <w:tab/>
        <w:t xml:space="preserve"/>
      </w:r>
      <w:r>
        <w:rPr/>
        <w:t xml:space="preserve">All beverages shall be in a city provided container which said beverage containers shall be available for purchase from the City of Thomaston. </w:t>
      </w:r>
    </w:p>
    <w:p>
      <w:pPr>
        <w:pStyle w:val="List3"/>
        <w:pBdr/>
        <w:spacing/>
        <w:rPr/>
      </w:pPr>
      <w:r>
        <w:rPr/>
        <w:t xml:space="preserve">(4)</w:t>
      </w:r>
      <w:r>
        <w:rPr/>
        <w:tab/>
        <w:t xml:space="preserve"/>
      </w:r>
      <w:r>
        <w:rPr/>
        <w:t xml:space="preserve">No container in which an alcoholic beverage is dispensed and removed from the licensed premises shall exceed 16 fluid ounces in size. No person shall hold in possession on the streets and sidewalks, in parks and squares, or in other public places within the defined area any open alcoholic beverage container containing alcohol which exceeds 16 fluid ounces in size. </w:t>
      </w:r>
    </w:p>
    <w:p>
      <w:pPr>
        <w:pStyle w:val="List3"/>
        <w:pBdr/>
        <w:spacing/>
        <w:rPr/>
      </w:pPr>
      <w:r>
        <w:rPr/>
        <w:t xml:space="preserve">(5)</w:t>
      </w:r>
      <w:r>
        <w:rPr/>
        <w:tab/>
        <w:t xml:space="preserve"/>
      </w:r>
      <w:r>
        <w:rPr/>
        <w:t xml:space="preserve">It shall be unlawful for any person to drink or attempt to drink any alcoholic beverage from a can, bottle or glass or to possess in an open can, bottle, or glass any alcoholic beverage on the streets, sidewalks, rights-of-way, and parking lots, whether public or private. </w:t>
      </w:r>
    </w:p>
    <w:p>
      <w:pPr>
        <w:pStyle w:val="List3"/>
        <w:pBdr/>
        <w:spacing/>
        <w:rPr/>
      </w:pPr>
      <w:r>
        <w:rPr/>
        <w:t xml:space="preserve">(6)</w:t>
      </w:r>
      <w:r>
        <w:rPr/>
        <w:tab/>
        <w:t xml:space="preserve"/>
      </w:r>
      <w:r>
        <w:rPr/>
        <w:t xml:space="preserve">Consumption of alcoholic beverages described in this section shall be limited to the hours of 11:00 a.m. to 12:00 a.m. (midnight) seven days a week, unless approved by mayor and council for a special event. </w:t>
      </w:r>
    </w:p>
    <w:p>
      <w:pPr>
        <w:pStyle w:val="List3"/>
        <w:pBdr/>
        <w:spacing/>
        <w:rPr/>
      </w:pPr>
      <w:r>
        <w:rPr/>
        <w:t xml:space="preserve">(7)</w:t>
      </w:r>
      <w:r>
        <w:rPr/>
        <w:tab/>
        <w:t xml:space="preserve"/>
      </w:r>
      <w:r>
        <w:rPr/>
        <w:t xml:space="preserve">It shall be unlawful to consume any alcoholic beverage in the entertainment district, as described in this section, that was not purchased from a licensee or licensed vendor. </w:t>
      </w:r>
    </w:p>
    <w:p>
      <w:pPr>
        <w:pStyle w:val="List3"/>
        <w:pBdr/>
        <w:spacing/>
        <w:rPr/>
      </w:pPr>
      <w:r>
        <w:rPr/>
        <w:t xml:space="preserve">(8)</w:t>
      </w:r>
      <w:r>
        <w:rPr/>
        <w:tab/>
        <w:t xml:space="preserve"/>
      </w:r>
      <w:r>
        <w:rPr/>
        <w:t xml:space="preserve">Subsection (a) above does not apply to schools, churches, daycare facilities or anywhere private property owners or tenants do not allow it. A business may decline to allow an open container of alcoholic beverage on the premises by posting a sign that states, "Outside Drinks Not Allowed." </w:t>
      </w:r>
    </w:p>
    <w:p>
      <w:pPr>
        <w:pStyle w:val="List3"/>
        <w:pBdr/>
        <w:spacing/>
        <w:rPr/>
      </w:pPr>
      <w:r>
        <w:rPr/>
        <w:t xml:space="preserve">(9)</w:t>
      </w:r>
      <w:r>
        <w:rPr/>
        <w:tab/>
        <w:t xml:space="preserve"/>
      </w:r>
      <w:r>
        <w:rPr/>
        <w:t xml:space="preserve">It shall be unlawful for any person to drink or attempt to drink or to transport or attempt to transport any alcoholic beverages in an open container in any part of a motor vehicle within the entertainment district. This section does not limit the enforcement of, nor reduce the penalties for violation of section 17-61. </w:t>
      </w:r>
    </w:p>
    <w:p>
      <w:pPr>
        <w:pStyle w:val="HistoryNote"/>
        <w:pBdr/>
        <w:spacing/>
        <w:rPr/>
      </w:pPr>
      <w:r>
        <w:rPr>
          <w:rStyle w:val="HistoryNote"/>
        </w:rPr>
        <w:t xml:space="preserve">(Ord. No. 1159, 9-7-21)</w:t>
      </w:r>
    </w:p>
    <w:p>
      <w:pPr>
        <w:pBdr/>
        <w:spacing w:before="0" w:after="0"/>
        <w:rPr/>
        <w:sectPr>
          <w:headerReference w:type="default" r:id="rId4"/>
          <w:footerReference w:type="default" r:id="rId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6-132—6-141.</w:t>
      </w:r>
      <w:r>
        <w:rPr/>
        <w:t xml:space="preserve"> </w:t>
      </w:r>
      <w:r>
        <w:rPr/>
        <w:t xml:space="preserve">Reserved.</w:t>
      </w:r>
    </w:p>
    <w:p>
      <w:pPr>
        <w:pBdr/>
        <w:spacing w:before="0" w:after="0"/>
        <w:rPr/>
      </w:pPr>
    </w:p>
    <w:sectPr>
      <w:headerReference w:type="default" r:id="rId6"/>
      <w:footerReference w:type="default" r:id="rId7"/>
      <w:type w:val="continuous"/>
      <w:pgSz w:w="12240" w:h="15840"/>
      <w:pgMar w:top="1440" w:right="1440" w:bottom="1440" w:left="1440" w:header="720" w:footer="720" w:gutter="0"/>
      <w:pgBorders/>
      <w:pgNumType w:fmt="decimal"/>
      <w:cols w:equalWidth="1" w:space="720"/>
    </w:sectPr>
  </w:body>
</w:document>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Thomaston, Georgia, Code of Ordinances</w:t>
    </w:r>
    <w:r>
      <w:rPr/>
      <w:tab/>
      <w:t xml:space="preserve"/>
    </w:r>
    <w:r>
      <w:rPr>
        <w:rFonts w:ascii="Consolas" w:hAnsi="Consolas" w:eastAsia="Consolas" w:cs="Consolas"/>
        <w:sz w:val="12"/>
      </w:rPr>
      <w:t xml:space="preserve">   Created: 2026-03-17 12:08:33 [EST]</w:t>
    </w:r>
  </w:p>
  <w:p>
    <w:pPr>
      <w:pStyle w:val="FooterLeft"/>
      <w:pBdr/>
      <w:spacing/>
      <w:rPr/>
    </w:pPr>
    <w:r>
      <w:rPr/>
      <w:t xml:space="preserve">(Supp. No. 69, Update 1)</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2026-03-17 12:08:33 [EST]</w:t>
    </w:r>
  </w:p>
  <w:p>
    <w:pPr>
      <w:pStyle w:val="FooterLeft"/>
      <w:pBdr/>
      <w:spacing/>
      <w:rPr/>
    </w:pPr>
    <w:r>
      <w:rPr/>
      <w:t xml:space="preserve">(Supp. No. 69, Update 1)</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2026-03-17 12:08:33 [EST]</w:t>
    </w:r>
  </w:p>
  <w:p>
    <w:pPr>
      <w:pStyle w:val="FooterLeft"/>
      <w:pBdr/>
      <w:spacing/>
      <w:rPr/>
    </w:pPr>
    <w:r>
      <w:rPr/>
      <w:t xml:space="preserve">(Supp. No. 69, Update 1)</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footnote w:type="separator" w:id="-1">
    <w:p>
      <w:pPr>
        <w:spacing/>
        <w:rPr/>
      </w:pPr>
      <w:r>
        <w:rPr/>
        <w:separator/>
        <w:t xml:space="preserve"/>
      </w:r>
    </w:p>
  </w:footnote>
  <w:footnote w:type="continuationSeparator" w:id="0">
    <w:p>
      <w:pPr>
        <w:spacing/>
        <w:rPr/>
      </w:pPr>
      <w:r>
        <w:rPr/>
        <w:continuationSeparator/>
        <w:t xml:space="preserve"/>
      </w:r>
    </w:p>
  </w:footnote>
  <w:footnote w:id="1">
    <w:p>
      <w:pPr>
        <w:pStyle w:val="Hang1"/>
        <w:pBdr/>
        <w:spacing/>
        <w:rPr/>
      </w:pPr>
      <w:r>
        <w:rPr>
          <w:rStyle w:val="FootnoteReference"/>
        </w:rPr>
        <w:footnoteRef/>
      </w:r>
      <w:r>
        <w:rPr/>
        <w:t xml:space="preserve">Note(s)—</w:t>
      </w:r>
      <w:r>
        <w:rPr>
          <w:rStyle w:val="Hang1"/>
        </w:rPr>
        <w:t xml:space="preserve">Effective January 1, 2022 </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6 - ALCOHOLIC BEVERAGES</w:t>
    </w:r>
    <w:r>
      <w:rPr/>
      <w:br/>
    </w:r>
    <w:r>
      <w:rPr/>
      <w:t xml:space="preserve">ARTICLE VII. ENTERTAINMENT DISTRICT</w:t>
    </w:r>
    <w:r>
      <w:rPr/>
      <w:br/>
    </w:r>
  </w:p>
  <w:p>
    <w:pPr>
      <w:pStyle w:val="HeaderCenter"/>
      <w:pBdr>
        <w:top w:val="single" w:color="auto" w:sz="4" w:space="0"/>
      </w:pBdr>
      <w:spacing/>
      <w:rPr/>
    </w:pP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lvl w:ilvl="0">
      <w:start w:val="1"/>
      <w:numFmt w:val="bullet"/>
      <w:pStyle w:val="ListBullet"/>
      <w:suff w:val="tab"/>
      <w:lvlText w:val=""/>
      <w:pPr>
        <w:pBdr/>
        <w:tabs>
          <w:tab w:val="num" w:pos="360"/>
        </w:tabs>
        <w:spacing/>
        <w:ind w:left="360" w:hanging="360"/>
      </w:pPr>
      <w:rPr>
        <w:rFonts w:ascii="Symbol" w:hAnsi="Symbol" w:hint="default"/>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1">
    <w:nsid w:val="FFFFFF88"/>
    <w:lvl w:ilvl="0">
      <w:start w:val="1"/>
      <w:numFmt w:val="decimal"/>
      <w:pStyle w:val="ListNumber"/>
      <w:suff w:val="tab"/>
      <w:lvlText w:val="%1."/>
      <w:pPr>
        <w:pBdr/>
        <w:tabs>
          <w:tab w:val="num" w:pos="360"/>
        </w:tabs>
        <w:spacing/>
        <w:ind w:left="360" w:hanging="360"/>
      </w:pPr>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2">
    <w:nsid w:val="FFFFFF83"/>
    <w:lvl w:ilvl="0">
      <w:start w:val="1"/>
      <w:numFmt w:val="bullet"/>
      <w:pStyle w:val="ListBullet2"/>
      <w:suff w:val="tab"/>
      <w:lvlText w:val=""/>
      <w:pPr>
        <w:pBdr/>
        <w:tabs>
          <w:tab w:val="num" w:pos="720"/>
        </w:tabs>
        <w:spacing/>
        <w:ind w:left="720" w:hanging="360"/>
      </w:pPr>
      <w:rPr>
        <w:rFonts w:ascii="Symbol" w:hAnsi="Symbol" w:hint="default"/>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3">
    <w:nsid w:val="FFFFFF82"/>
    <w:lvl w:ilvl="0">
      <w:start w:val="1"/>
      <w:numFmt w:val="bullet"/>
      <w:pStyle w:val="ListBullet3"/>
      <w:suff w:val="tab"/>
      <w:lvlText w:val=""/>
      <w:pPr>
        <w:pBdr/>
        <w:tabs>
          <w:tab w:val="num" w:pos="1080"/>
        </w:tabs>
        <w:spacing/>
        <w:ind w:left="1080" w:hanging="360"/>
      </w:pPr>
      <w:rPr>
        <w:rFonts w:ascii="Symbol" w:hAnsi="Symbol" w:hint="default"/>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4">
    <w:nsid w:val="FFFFFF81"/>
    <w:lvl w:ilvl="0">
      <w:start w:val="1"/>
      <w:numFmt w:val="bullet"/>
      <w:pStyle w:val="ListBullet4"/>
      <w:suff w:val="tab"/>
      <w:lvlText w:val=""/>
      <w:pPr>
        <w:pBdr/>
        <w:tabs>
          <w:tab w:val="num" w:pos="1440"/>
        </w:tabs>
        <w:spacing/>
        <w:ind w:left="1440" w:hanging="360"/>
      </w:pPr>
      <w:rPr>
        <w:rFonts w:ascii="Symbol" w:hAnsi="Symbol" w:hint="default"/>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5">
    <w:nsid w:val="FFFFFF80"/>
    <w:lvl w:ilvl="0">
      <w:start w:val="1"/>
      <w:numFmt w:val="bullet"/>
      <w:pStyle w:val="ListBullet5"/>
      <w:suff w:val="tab"/>
      <w:lvlText w:val=""/>
      <w:pPr>
        <w:pBdr/>
        <w:tabs>
          <w:tab w:val="num" w:pos="1800"/>
        </w:tabs>
        <w:spacing/>
        <w:ind w:left="1800" w:hanging="360"/>
      </w:pPr>
      <w:rPr>
        <w:rFonts w:ascii="Symbol" w:hAnsi="Symbol" w:hint="default"/>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6">
    <w:nsid w:val="FFFFFF7F"/>
    <w:lvl w:ilvl="0">
      <w:start w:val="1"/>
      <w:numFmt w:val="decimal"/>
      <w:pStyle w:val="ListNumber2"/>
      <w:suff w:val="tab"/>
      <w:lvlText w:val="%1."/>
      <w:pPr>
        <w:pBdr/>
        <w:tabs>
          <w:tab w:val="num" w:pos="720"/>
        </w:tabs>
        <w:spacing/>
        <w:ind w:left="720" w:hanging="360"/>
      </w:pPr>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7">
    <w:nsid w:val="FFFFFF7E"/>
    <w:lvl w:ilvl="0">
      <w:start w:val="1"/>
      <w:numFmt w:val="decimal"/>
      <w:pStyle w:val="ListNumber3"/>
      <w:suff w:val="tab"/>
      <w:lvlText w:val="%1."/>
      <w:pPr>
        <w:pBdr/>
        <w:tabs>
          <w:tab w:val="num" w:pos="1080"/>
        </w:tabs>
        <w:spacing/>
        <w:ind w:left="1080" w:hanging="360"/>
      </w:pPr>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8">
    <w:nsid w:val="FFFFFF7D"/>
    <w:lvl w:ilvl="0">
      <w:start w:val="1"/>
      <w:numFmt w:val="decimal"/>
      <w:pStyle w:val="ListNumber4"/>
      <w:suff w:val="tab"/>
      <w:lvlText w:val="%1."/>
      <w:pPr>
        <w:pBdr/>
        <w:tabs>
          <w:tab w:val="num" w:pos="1440"/>
        </w:tabs>
        <w:spacing/>
        <w:ind w:left="1440" w:hanging="360"/>
      </w:pPr>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9">
    <w:nsid w:val="639CAE7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0">
    <w:nsid w:val="455F771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1">
    <w:nsid w:val="019CE6B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sl="http://schemas.openxmlformats.org/schemaLibrary/2006/main" xmlns:w="http://schemas.openxmlformats.org/wordprocessingml/2006/main" mc:Ignorable="w14 w15">
  <w:zoom w:val="none" w:percent="100"/>
  <w:defaultTabStop w:val="720"/>
  <w:footnotePr>
    <w:footnote w:id="-1"/>
    <w:footnote w:id="0"/>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4"/>
        <w:szCs w:val="24"/>
        <w:lang w:val="en-US" w:eastAsia="en-US" w:bidi="ar-SA"/>
      </w:rPr>
    </w:rPrDefault>
    <w:pPrDefault>
      <w:pPr>
        <w:pBdr/>
        <w:spacing w:before="40" w:after="120"/>
        <w:jc w:val="both"/>
      </w:pPr>
    </w:pPrDefault>
  </w:docDefaults>
  <w:style w:type="paragraph" w:styleId="Normal" w:default="1">
    <w:name w:val="Normal"/>
    <w:semiHidden/>
    <w:qFormat/>
    <w:pPr>
      <w:pBdr/>
      <w:spacing/>
      <w:jc w:val="left"/>
    </w:pPr>
    <w:rPr>
      <w:rFonts w:ascii="Calibri" w:hAnsi="Calibri"/>
      <w:sz w:val="20"/>
    </w:rPr>
  </w:style>
  <w:style w:type="paragraph" w:styleId="Heading1">
    <w:name w:val="Heading 1"/>
    <w:basedOn w:val="Normal"/>
    <w:next w:val="Block1"/>
    <w:link w:val="Heading1Char"/>
    <w:uiPriority w:val="1"/>
    <w:qFormat/>
    <w:pPr>
      <w:keepNext/>
      <w:keepLines/>
      <w:pBdr/>
      <w:spacing w:before="120" w:after="240" w:line="276" w:lineRule="auto"/>
      <w:jc w:val="center"/>
      <w:outlineLvl w:val="0"/>
    </w:pPr>
    <w:rPr>
      <w:b/>
      <w:sz w:val="32"/>
      <w:szCs w:val="32"/>
    </w:rPr>
  </w:style>
  <w:style w:type="paragraph" w:styleId="Heading2">
    <w:name w:val="Heading 2"/>
    <w:basedOn w:val="Heading1"/>
    <w:next w:val="Block1"/>
    <w:link w:val="Heading2Char"/>
    <w:uiPriority w:val="1"/>
    <w:qFormat/>
    <w:pPr>
      <w:pBdr/>
      <w:spacing/>
      <w:outlineLvl w:val="1"/>
    </w:pPr>
    <w:rPr>
      <w:rFonts w:eastAsia="Times New Roman"/>
      <w:sz w:val="28"/>
    </w:rPr>
  </w:style>
  <w:style w:type="paragraph" w:styleId="Heading3">
    <w:name w:val="Heading 3"/>
    <w:basedOn w:val="Heading2"/>
    <w:next w:val="Block1"/>
    <w:link w:val="Heading3Char"/>
    <w:uiPriority w:val="1"/>
    <w:qFormat/>
    <w:pPr>
      <w:pBdr/>
      <w:spacing w:after="220"/>
      <w:outlineLvl w:val="2"/>
    </w:pPr>
    <w:rPr>
      <w:rFonts w:eastAsiaTheme="majorEastAsia" w:cstheme="majorBidi"/>
      <w:i/>
      <w:szCs w:val="24"/>
    </w:rPr>
  </w:style>
  <w:style w:type="paragraph" w:styleId="Hang1" w:customStyle="1">
    <w:name w:val="Hang 1"/>
    <w:basedOn w:val="Normal"/>
    <w:uiPriority w:val="8"/>
    <w:qFormat/>
    <w:pPr>
      <w:pBdr/>
      <w:spacing/>
      <w:ind w:left="475" w:hanging="475"/>
    </w:pPr>
    <w:rPr/>
  </w:style>
  <w:style w:type="character" w:styleId="DefaultParagraphFont" w:default="1">
    <w:name w:val="Default Paragraph Font"/>
    <w:uiPriority w:val="1"/>
    <w:semiHidden/>
    <w:unhideWhenUsed/>
    <w:rPr/>
  </w:style>
  <w:style w:type="character" w:styleId="FootnoteReference">
    <w:name w:val="Footnote Reference"/>
    <w:basedOn w:val="DefaultParagraphFont"/>
    <w:uiPriority w:val="99"/>
    <w:semiHidden/>
    <w:unhideWhenUsed/>
    <w:rPr>
      <w:vertAlign w:val="superscript"/>
    </w:rPr>
  </w:style>
  <w:style w:type="paragraph" w:styleId="HeaderCenter" w:customStyle="1">
    <w:name w:val="Header Center"/>
    <w:basedOn w:val="Normal"/>
    <w:qFormat/>
    <w:pPr>
      <w:pBdr/>
      <w:spacing w:after="40"/>
      <w:jc w:val="center"/>
    </w:pPr>
    <w:rPr/>
  </w:style>
  <w:style w:type="paragraph" w:styleId="FooterLeft" w:customStyle="1">
    <w:name w:val="Footer Left"/>
    <w:basedOn w:val="Normal"/>
    <w:qFormat/>
    <w:pPr>
      <w:pBdr/>
      <w:tabs>
        <w:tab w:val="right" w:pos="9360"/>
      </w:tabs>
      <w:spacing w:after="40"/>
    </w:pPr>
    <w:rPr>
      <w:sz w:val="18"/>
    </w:rPr>
  </w:style>
  <w:style w:type="paragraph" w:styleId="FooterCenter" w:customStyle="1">
    <w:name w:val="Footer Center"/>
    <w:basedOn w:val="FooterLeft"/>
    <w:qFormat/>
    <w:pPr>
      <w:pBdr/>
      <w:spacing/>
      <w:jc w:val="center"/>
    </w:pPr>
    <w:rPr/>
  </w:style>
  <w:style w:type="paragraph" w:styleId="Heading4">
    <w:name w:val="Heading 4"/>
    <w:basedOn w:val="Heading3"/>
    <w:next w:val="Block1"/>
    <w:link w:val="Heading4Char"/>
    <w:uiPriority w:val="1"/>
    <w:qFormat/>
    <w:pPr>
      <w:pBdr/>
      <w:spacing w:after="200"/>
      <w:outlineLvl w:val="3"/>
    </w:pPr>
    <w:rPr>
      <w:b w:val="0"/>
      <w:iCs/>
    </w:rPr>
  </w:style>
  <w:style w:type="paragraph" w:styleId="Heading5">
    <w:name w:val="Heading 5"/>
    <w:basedOn w:val="Heading4"/>
    <w:next w:val="Block1"/>
    <w:link w:val="Heading5Char"/>
    <w:uiPriority w:val="1"/>
    <w:qFormat/>
    <w:pPr>
      <w:pBdr/>
      <w:spacing/>
      <w:outlineLvl w:val="4"/>
    </w:pPr>
    <w:rPr>
      <w:b/>
      <w:i w:val="0"/>
      <w:sz w:val="26"/>
    </w:rPr>
  </w:style>
  <w:style w:type="paragraph" w:styleId="Heading6">
    <w:name w:val="Heading 6"/>
    <w:basedOn w:val="Heading5"/>
    <w:next w:val="Block1"/>
    <w:link w:val="Heading6Char"/>
    <w:uiPriority w:val="1"/>
    <w:qFormat/>
    <w:pPr>
      <w:pBdr/>
      <w:spacing/>
      <w:outlineLvl w:val="5"/>
    </w:pPr>
    <w:rPr>
      <w:i/>
    </w:rPr>
  </w:style>
  <w:style w:type="paragraph" w:styleId="Heading7">
    <w:name w:val="Heading 7"/>
    <w:basedOn w:val="Heading6"/>
    <w:next w:val="Block1"/>
    <w:link w:val="Heading7Char"/>
    <w:uiPriority w:val="1"/>
    <w:pPr>
      <w:pBdr/>
      <w:spacing w:after="180"/>
      <w:outlineLvl w:val="6"/>
    </w:pPr>
    <w:rPr>
      <w:b w:val="0"/>
      <w:iCs w:val="0"/>
    </w:rPr>
  </w:style>
  <w:style w:type="paragraph" w:styleId="Heading8">
    <w:name w:val="Heading 8"/>
    <w:basedOn w:val="Heading7"/>
    <w:next w:val="Block1"/>
    <w:link w:val="Heading8Char"/>
    <w:uiPriority w:val="1"/>
    <w:pPr>
      <w:pBdr/>
      <w:spacing/>
      <w:outlineLvl w:val="7"/>
    </w:pPr>
    <w:rPr>
      <w:b/>
      <w:i w:val="0"/>
      <w:sz w:val="24"/>
      <w:szCs w:val="21"/>
    </w:rPr>
  </w:style>
  <w:style w:type="paragraph" w:styleId="Heading9">
    <w:name w:val="Heading 9"/>
    <w:basedOn w:val="Heading8"/>
    <w:next w:val="Block1"/>
    <w:link w:val="Heading9Char"/>
    <w:uiPriority w:val="1"/>
    <w:pPr>
      <w:pBdr/>
      <w:spacing w:after="160"/>
      <w:outlineLvl w:val="8"/>
    </w:pPr>
    <w:rPr>
      <w:i/>
      <w:iCs/>
    </w:rPr>
  </w:style>
  <w:style w:type="table" w:styleId="TableNormal" w:default="1">
    <w:name w:val="Normal Table"/>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numbering" w:styleId="NoList">
    <w:name w:val="No List"/>
    <w:uiPriority w:val="99"/>
    <w:semiHidden/>
    <w:unhideWhenUsed/>
  </w:style>
  <w:style w:type="character" w:styleId="Heading1Char" w:customStyle="1">
    <w:name w:val="Heading 1 Char"/>
    <w:basedOn w:val="DefaultParagraphFont"/>
    <w:link w:val="Heading1"/>
    <w:uiPriority w:val="1"/>
    <w:rPr>
      <w:rFonts w:ascii="Calibri" w:hAnsi="Calibri"/>
      <w:b/>
      <w:sz w:val="32"/>
      <w:szCs w:val="32"/>
    </w:rPr>
  </w:style>
  <w:style w:type="paragraph" w:styleId="NoSpacing" w:customStyle="1">
    <w:name w:val="No Spacing"/>
    <w:basedOn w:val="Normal"/>
    <w:uiPriority w:val="99"/>
    <w:unhideWhenUsed/>
    <w:pPr>
      <w:pBdr/>
      <w:spacing w:after="0"/>
      <w:contextualSpacing/>
    </w:pPr>
    <w:rPr/>
  </w:style>
  <w:style w:type="character" w:styleId="Heading2Char" w:customStyle="1">
    <w:name w:val="Heading 2 Char"/>
    <w:basedOn w:val="DefaultParagraphFont"/>
    <w:link w:val="Heading2"/>
    <w:uiPriority w:val="1"/>
    <w:rPr>
      <w:rFonts w:asciiTheme="majorHAnsi" w:hAnsiTheme="majorHAnsi" w:eastAsia="Times New Roman"/>
      <w:b/>
      <w:sz w:val="28"/>
      <w:szCs w:val="32"/>
    </w:rPr>
  </w:style>
  <w:style w:type="character" w:styleId="Heading3Char" w:customStyle="1">
    <w:name w:val="Heading 3 Char"/>
    <w:basedOn w:val="DefaultParagraphFont"/>
    <w:link w:val="Heading3"/>
    <w:uiPriority w:val="1"/>
    <w:rPr>
      <w:rFonts w:asciiTheme="majorHAnsi" w:hAnsiTheme="majorHAnsi" w:eastAsiaTheme="majorEastAsia" w:cstheme="majorBidi"/>
      <w:b/>
      <w:i/>
      <w:sz w:val="28"/>
    </w:rPr>
  </w:style>
  <w:style w:type="paragraph" w:styleId="ListParagraph">
    <w:name w:val="List Paragraph"/>
    <w:basedOn w:val="Normal"/>
    <w:uiPriority w:val="98"/>
    <w:semiHidden/>
    <w:qFormat/>
    <w:pPr>
      <w:pBdr/>
      <w:spacing/>
      <w:ind w:left="475" w:hanging="475"/>
    </w:pPr>
    <w:rPr/>
  </w:style>
  <w:style w:type="character" w:styleId="Heading4Char" w:customStyle="1">
    <w:name w:val="Heading 4 Char"/>
    <w:basedOn w:val="DefaultParagraphFont"/>
    <w:link w:val="Heading4"/>
    <w:uiPriority w:val="1"/>
    <w:rPr>
      <w:rFonts w:asciiTheme="majorHAnsi" w:hAnsiTheme="majorHAnsi" w:eastAsiaTheme="majorEastAsia" w:cstheme="majorBidi"/>
      <w:i/>
      <w:iCs/>
      <w:sz w:val="28"/>
    </w:rPr>
  </w:style>
  <w:style w:type="character" w:styleId="Heading5Char" w:customStyle="1">
    <w:name w:val="Heading 5 Char"/>
    <w:basedOn w:val="DefaultParagraphFont"/>
    <w:link w:val="Heading5"/>
    <w:uiPriority w:val="1"/>
    <w:rPr>
      <w:rFonts w:asciiTheme="majorHAnsi" w:hAnsiTheme="majorHAnsi" w:eastAsiaTheme="majorEastAsia" w:cstheme="majorBidi"/>
      <w:b/>
      <w:iCs/>
      <w:sz w:val="26"/>
    </w:rPr>
  </w:style>
  <w:style w:type="paragraph" w:styleId="Section" w:customStyle="1">
    <w:name w:val="Section"/>
    <w:basedOn w:val="Heading1"/>
    <w:next w:val="Block1"/>
    <w:uiPriority w:val="1"/>
    <w:qFormat/>
    <w:pPr>
      <w:pBdr/>
      <w:spacing w:before="180" w:after="120"/>
      <w:ind w:left="950" w:hanging="950"/>
      <w:jc w:val="left"/>
      <w:outlineLvl w:val="5"/>
    </w:pPr>
    <w:rPr>
      <w:sz w:val="24"/>
    </w:rPr>
  </w:style>
  <w:style w:type="paragraph" w:styleId="List1" w:customStyle="1">
    <w:name w:val="List 1"/>
    <w:basedOn w:val="Hang1"/>
    <w:uiPriority w:val="5"/>
    <w:qFormat/>
    <w:pPr>
      <w:pBdr/>
      <w:spacing/>
    </w:pPr>
    <w:rPr/>
  </w:style>
  <w:style w:type="paragraph" w:styleId="ListParagraph2" w:customStyle="1">
    <w:name w:val="List Paragraph 2"/>
    <w:basedOn w:val="List1"/>
    <w:uiPriority w:val="98"/>
    <w:semiHidden/>
    <w:unhideWhenUsed/>
    <w:qFormat/>
    <w:pPr>
      <w:pBdr/>
      <w:spacing/>
      <w:ind w:left="950"/>
    </w:pPr>
    <w:rPr/>
  </w:style>
  <w:style w:type="paragraph" w:styleId="Block1" w:customStyle="1">
    <w:name w:val="Block 1"/>
    <w:basedOn w:val="Normal"/>
    <w:uiPriority w:val="3"/>
    <w:qFormat/>
    <w:pPr>
      <w:pBdr/>
      <w:spacing/>
    </w:pPr>
    <w:rPr/>
  </w:style>
  <w:style w:type="paragraph" w:styleId="HistoryNote" w:customStyle="1">
    <w:name w:val="History Note"/>
    <w:basedOn w:val="Block1"/>
    <w:next w:val="Section"/>
    <w:uiPriority w:val="2"/>
    <w:qFormat/>
    <w:pPr>
      <w:pBdr/>
      <w:spacing w:after="240"/>
    </w:pPr>
    <w:rPr/>
  </w:style>
  <w:style w:type="paragraph" w:styleId="FootnoteText">
    <w:name w:val="Footnote Text"/>
    <w:basedOn w:val="Normal"/>
    <w:link w:val="FootnoteTextChar"/>
    <w:uiPriority w:val="99"/>
    <w:unhideWhenUsed/>
    <w:pPr>
      <w:pBdr/>
      <w:spacing w:after="0"/>
    </w:pPr>
    <w:rPr>
      <w:szCs w:val="20"/>
    </w:rPr>
  </w:style>
  <w:style w:type="character" w:styleId="FootnoteTextChar" w:customStyle="1">
    <w:name w:val="Footnote Text Char"/>
    <w:basedOn w:val="DefaultParagraphFont"/>
    <w:link w:val="FootnoteText"/>
    <w:uiPriority w:val="99"/>
    <w:rPr>
      <w:rFonts w:ascii="Calibri" w:hAnsi="Calibri"/>
      <w:sz w:val="20"/>
      <w:szCs w:val="20"/>
    </w:rPr>
  </w:style>
  <w:style w:type="paragraph" w:styleId="TOC1">
    <w:name w:val="TOC 1"/>
    <w:basedOn w:val="Normal"/>
    <w:next w:val="TOC2"/>
    <w:uiPriority w:val="69"/>
    <w:unhideWhenUsed/>
    <w:qFormat/>
    <w:pPr>
      <w:pBdr/>
      <w:tabs>
        <w:tab w:val="right" w:leader="dot" w:pos="9000"/>
      </w:tabs>
      <w:spacing w:after="60" w:line="276" w:lineRule="auto"/>
      <w:ind w:left="245" w:hanging="245"/>
    </w:pPr>
    <w:rPr/>
  </w:style>
  <w:style w:type="paragraph" w:styleId="TOC2">
    <w:name w:val="TOC 2"/>
    <w:basedOn w:val="TOC1"/>
    <w:next w:val="TOC3"/>
    <w:uiPriority w:val="69"/>
    <w:unhideWhenUsed/>
    <w:qFormat/>
    <w:pPr>
      <w:pBdr/>
      <w:spacing/>
      <w:ind w:left="720"/>
    </w:pPr>
    <w:rPr/>
  </w:style>
  <w:style w:type="paragraph" w:styleId="TOC3">
    <w:name w:val="TOC 3"/>
    <w:basedOn w:val="TOC2"/>
    <w:next w:val="TOC4"/>
    <w:uiPriority w:val="69"/>
    <w:unhideWhenUsed/>
    <w:qFormat/>
    <w:pPr>
      <w:pBdr/>
      <w:spacing/>
      <w:ind w:left="1195"/>
    </w:pPr>
    <w:rPr/>
  </w:style>
  <w:style w:type="paragraph" w:styleId="TOC4">
    <w:name w:val="TOC 4"/>
    <w:basedOn w:val="TOC3"/>
    <w:next w:val="TOC5"/>
    <w:uiPriority w:val="69"/>
    <w:unhideWhenUsed/>
    <w:qFormat/>
    <w:pPr>
      <w:pBdr/>
      <w:spacing/>
      <w:ind w:left="1685"/>
    </w:pPr>
    <w:rPr/>
  </w:style>
  <w:style w:type="paragraph" w:styleId="Index1">
    <w:name w:val="Index 1"/>
    <w:basedOn w:val="TOC1"/>
    <w:next w:val="Index2"/>
    <w:uiPriority w:val="99"/>
    <w:unhideWhenUsed/>
    <w:pPr>
      <w:pBdr/>
      <w:spacing/>
    </w:pPr>
    <w:rPr/>
  </w:style>
  <w:style w:type="paragraph" w:styleId="Index2">
    <w:name w:val="Index 2"/>
    <w:basedOn w:val="TOC2"/>
    <w:next w:val="Index3"/>
    <w:uiPriority w:val="99"/>
    <w:unhideWhenUsed/>
    <w:pPr>
      <w:pBdr/>
      <w:spacing/>
    </w:pPr>
    <w:rPr/>
  </w:style>
  <w:style w:type="paragraph" w:styleId="Index3">
    <w:name w:val="Index 3"/>
    <w:basedOn w:val="TOC3"/>
    <w:next w:val="Index4"/>
    <w:uiPriority w:val="99"/>
    <w:unhideWhenUsed/>
    <w:pPr>
      <w:pBdr/>
      <w:spacing/>
    </w:pPr>
    <w:rPr/>
  </w:style>
  <w:style w:type="paragraph" w:styleId="Index4">
    <w:name w:val="Index 4"/>
    <w:basedOn w:val="TOC4"/>
    <w:next w:val="Index6"/>
    <w:uiPriority w:val="99"/>
    <w:unhideWhenUsed/>
    <w:pPr>
      <w:pBdr/>
      <w:spacing/>
    </w:pPr>
    <w:rPr/>
  </w:style>
  <w:style w:type="paragraph" w:styleId="TOC5">
    <w:name w:val="TOC 5"/>
    <w:basedOn w:val="TOC4"/>
    <w:next w:val="TOC6"/>
    <w:uiPriority w:val="69"/>
    <w:unhideWhenUsed/>
    <w:qFormat/>
    <w:pPr>
      <w:pBdr/>
      <w:spacing/>
      <w:ind w:left="2160"/>
    </w:pPr>
    <w:rPr/>
  </w:style>
  <w:style w:type="paragraph" w:styleId="Index5">
    <w:name w:val="Index 5"/>
    <w:basedOn w:val="TOC5"/>
    <w:next w:val="Index6"/>
    <w:uiPriority w:val="99"/>
    <w:unhideWhenUsed/>
    <w:pPr>
      <w:pBdr/>
      <w:spacing/>
    </w:pPr>
    <w:rPr/>
  </w:style>
  <w:style w:type="paragraph" w:styleId="TOC6">
    <w:name w:val="TOC 6"/>
    <w:basedOn w:val="TOC5"/>
    <w:uiPriority w:val="69"/>
    <w:unhideWhenUsed/>
    <w:qFormat/>
    <w:pPr>
      <w:pBdr/>
      <w:spacing/>
      <w:ind w:left="2635"/>
    </w:pPr>
    <w:rPr/>
  </w:style>
  <w:style w:type="paragraph" w:styleId="Index6">
    <w:name w:val="Index 6"/>
    <w:basedOn w:val="TOC6"/>
    <w:next w:val="Index7"/>
    <w:uiPriority w:val="99"/>
    <w:unhideWhenUsed/>
    <w:pPr>
      <w:pBdr/>
      <w:spacing/>
    </w:pPr>
    <w:rPr/>
  </w:style>
  <w:style w:type="paragraph" w:styleId="TOC7">
    <w:name w:val="TOC 7"/>
    <w:basedOn w:val="TOC6"/>
    <w:next w:val="TOC8"/>
    <w:uiPriority w:val="69"/>
    <w:unhideWhenUsed/>
    <w:qFormat/>
    <w:pPr>
      <w:pBdr/>
      <w:spacing/>
      <w:ind w:left="3125"/>
    </w:pPr>
    <w:rPr/>
  </w:style>
  <w:style w:type="paragraph" w:styleId="Index7">
    <w:name w:val="Index 7"/>
    <w:basedOn w:val="TOC7"/>
    <w:next w:val="Index8"/>
    <w:uiPriority w:val="99"/>
    <w:unhideWhenUsed/>
    <w:pPr>
      <w:pBdr/>
      <w:spacing/>
    </w:pPr>
    <w:rPr/>
  </w:style>
  <w:style w:type="paragraph" w:styleId="TOC8">
    <w:name w:val="TOC 8"/>
    <w:basedOn w:val="TOC7"/>
    <w:next w:val="TOC9"/>
    <w:uiPriority w:val="69"/>
    <w:unhideWhenUsed/>
    <w:qFormat/>
    <w:pPr>
      <w:pBdr/>
      <w:spacing/>
      <w:ind w:left="3600"/>
    </w:pPr>
    <w:rPr/>
  </w:style>
  <w:style w:type="paragraph" w:styleId="Index8">
    <w:name w:val="Index 8"/>
    <w:basedOn w:val="TOC8"/>
    <w:next w:val="Index9"/>
    <w:uiPriority w:val="99"/>
    <w:unhideWhenUsed/>
    <w:pPr>
      <w:pBdr/>
      <w:spacing/>
    </w:pPr>
    <w:rPr/>
  </w:style>
  <w:style w:type="paragraph" w:styleId="TOC9">
    <w:name w:val="TOC 9"/>
    <w:basedOn w:val="TOC8"/>
    <w:uiPriority w:val="69"/>
    <w:unhideWhenUsed/>
    <w:qFormat/>
    <w:pPr>
      <w:pBdr/>
      <w:spacing/>
      <w:ind w:left="4075"/>
    </w:pPr>
    <w:rPr/>
  </w:style>
  <w:style w:type="paragraph" w:styleId="Index9">
    <w:name w:val="Index 9"/>
    <w:basedOn w:val="TOC9"/>
    <w:uiPriority w:val="99"/>
    <w:unhideWhenUsed/>
    <w:pPr>
      <w:pBdr/>
      <w:spacing/>
    </w:pPr>
    <w:rPr/>
  </w:style>
  <w:style w:type="paragraph" w:styleId="Paragraph1" w:customStyle="1">
    <w:name w:val="Paragraph 1"/>
    <w:basedOn w:val="Normal"/>
    <w:uiPriority w:val="7"/>
    <w:qFormat/>
    <w:pPr>
      <w:pBdr/>
      <w:spacing/>
      <w:ind w:firstLine="475"/>
    </w:pPr>
    <w:rPr/>
  </w:style>
  <w:style w:type="paragraph" w:styleId="NormalWeb">
    <w:name w:val="Normal (Web)"/>
    <w:basedOn w:val="Normal"/>
    <w:uiPriority w:val="99"/>
    <w:semiHidden/>
    <w:unhideWhenUsed/>
    <w:pPr>
      <w:pBdr/>
      <w:spacing w:before="100" w:beforeAutospacing="1" w:after="100" w:afterAutospacing="1"/>
    </w:pPr>
    <w:rPr>
      <w:rFonts w:ascii="Verdana" w:hAnsi="Verdana" w:eastAsia="Times New Roman" w:cs="Times New Roman"/>
    </w:rPr>
  </w:style>
  <w:style w:type="paragraph" w:styleId="Title">
    <w:name w:val="Title"/>
    <w:basedOn w:val="Normal"/>
    <w:next w:val="Normal"/>
    <w:link w:val="TitleChar"/>
    <w:unhideWhenUsed/>
    <w:pPr>
      <w:pBdr/>
      <w:spacing w:after="0" w:line="480" w:lineRule="auto"/>
      <w:contextualSpacing/>
      <w:jc w:val="center"/>
      <w:outlineLvl w:val="0"/>
    </w:pPr>
    <w:rPr>
      <w:rFonts w:eastAsiaTheme="majorEastAsia" w:cstheme="majorBidi"/>
      <w:b/>
      <w:spacing w:val="-10"/>
      <w:kern w:val="28"/>
      <w:sz w:val="52"/>
      <w:szCs w:val="56"/>
    </w:rPr>
  </w:style>
  <w:style w:type="character" w:styleId="TitleChar" w:customStyle="1">
    <w:name w:val="Title Char"/>
    <w:basedOn w:val="DefaultParagraphFont"/>
    <w:link w:val="Title"/>
    <w:rPr>
      <w:rFonts w:ascii="Calibri" w:hAnsi="Calibri" w:eastAsiaTheme="majorEastAsia" w:cstheme="majorBidi"/>
      <w:b/>
      <w:spacing w:val="-10"/>
      <w:kern w:val="28"/>
      <w:sz w:val="52"/>
      <w:szCs w:val="56"/>
    </w:rPr>
  </w:style>
  <w:style w:type="paragraph" w:styleId="ReferenceNote" w:customStyle="1">
    <w:name w:val="Reference Note"/>
    <w:basedOn w:val="Block1"/>
    <w:next w:val="Block1"/>
    <w:uiPriority w:val="2"/>
    <w:qFormat/>
    <w:pPr>
      <w:pBdr/>
      <w:spacing/>
    </w:pPr>
    <w:rPr/>
  </w:style>
  <w:style w:type="paragraph" w:styleId="List2">
    <w:name w:val="List 2"/>
    <w:basedOn w:val="List1"/>
    <w:uiPriority w:val="5"/>
    <w:qFormat/>
    <w:pPr>
      <w:pBdr/>
      <w:spacing/>
      <w:ind w:left="950"/>
    </w:pPr>
    <w:rPr/>
  </w:style>
  <w:style w:type="paragraph" w:styleId="Block2" w:customStyle="1">
    <w:name w:val="Block 2"/>
    <w:basedOn w:val="Block1"/>
    <w:uiPriority w:val="3"/>
    <w:unhideWhenUsed/>
    <w:qFormat/>
    <w:pPr>
      <w:pBdr/>
      <w:spacing/>
      <w:ind w:left="475"/>
    </w:pPr>
    <w:rPr/>
  </w:style>
  <w:style w:type="paragraph" w:styleId="Block3" w:customStyle="1">
    <w:name w:val="Block 3"/>
    <w:basedOn w:val="Block2"/>
    <w:uiPriority w:val="3"/>
    <w:unhideWhenUsed/>
    <w:qFormat/>
    <w:pPr>
      <w:pBdr/>
      <w:spacing/>
      <w:ind w:left="950"/>
    </w:pPr>
    <w:rPr/>
  </w:style>
  <w:style w:type="paragraph" w:styleId="Block4" w:customStyle="1">
    <w:name w:val="Block 4"/>
    <w:basedOn w:val="Block3"/>
    <w:uiPriority w:val="3"/>
    <w:unhideWhenUsed/>
    <w:qFormat/>
    <w:pPr>
      <w:pBdr/>
      <w:spacing/>
      <w:ind w:left="1440"/>
    </w:pPr>
    <w:rPr/>
  </w:style>
  <w:style w:type="paragraph" w:styleId="Block5" w:customStyle="1">
    <w:name w:val="Block 5"/>
    <w:basedOn w:val="Block4"/>
    <w:uiPriority w:val="3"/>
    <w:unhideWhenUsed/>
    <w:qFormat/>
    <w:pPr>
      <w:pBdr/>
      <w:spacing/>
      <w:ind w:left="1915"/>
    </w:pPr>
    <w:rPr/>
  </w:style>
  <w:style w:type="paragraph" w:styleId="Block6" w:customStyle="1">
    <w:name w:val="Block 6"/>
    <w:basedOn w:val="Block5"/>
    <w:uiPriority w:val="3"/>
    <w:unhideWhenUsed/>
    <w:pPr>
      <w:pBdr/>
      <w:spacing/>
      <w:ind w:left="2390"/>
    </w:pPr>
    <w:rPr/>
  </w:style>
  <w:style w:type="paragraph" w:styleId="Block7" w:customStyle="1">
    <w:name w:val="Block 7"/>
    <w:basedOn w:val="Block6"/>
    <w:uiPriority w:val="3"/>
    <w:unhideWhenUsed/>
    <w:pPr>
      <w:pBdr/>
      <w:spacing/>
      <w:ind w:left="2880"/>
    </w:pPr>
    <w:rPr/>
  </w:style>
  <w:style w:type="paragraph" w:styleId="Block8" w:customStyle="1">
    <w:name w:val="Block 8"/>
    <w:basedOn w:val="Block7"/>
    <w:uiPriority w:val="3"/>
    <w:unhideWhenUsed/>
    <w:pPr>
      <w:pBdr/>
      <w:spacing/>
      <w:ind w:left="3355"/>
    </w:pPr>
    <w:rPr/>
  </w:style>
  <w:style w:type="paragraph" w:styleId="Block9" w:customStyle="1">
    <w:name w:val="Block 9"/>
    <w:basedOn w:val="Block8"/>
    <w:uiPriority w:val="3"/>
    <w:unhideWhenUsed/>
    <w:pPr>
      <w:pBdr/>
      <w:spacing/>
      <w:ind w:left="3830"/>
    </w:pPr>
    <w:rPr/>
  </w:style>
  <w:style w:type="paragraph" w:styleId="List3">
    <w:name w:val="List 3"/>
    <w:basedOn w:val="List2"/>
    <w:uiPriority w:val="5"/>
    <w:unhideWhenUsed/>
    <w:qFormat/>
    <w:pPr>
      <w:pBdr/>
      <w:spacing/>
      <w:ind w:left="1425"/>
    </w:pPr>
    <w:rPr/>
  </w:style>
  <w:style w:type="paragraph" w:styleId="List4">
    <w:name w:val="List 4"/>
    <w:basedOn w:val="List3"/>
    <w:uiPriority w:val="5"/>
    <w:unhideWhenUsed/>
    <w:qFormat/>
    <w:pPr>
      <w:pBdr/>
      <w:spacing/>
      <w:ind w:left="1915"/>
    </w:pPr>
    <w:rPr/>
  </w:style>
  <w:style w:type="paragraph" w:styleId="List5">
    <w:name w:val="List 5"/>
    <w:basedOn w:val="List4"/>
    <w:uiPriority w:val="5"/>
    <w:unhideWhenUsed/>
    <w:qFormat/>
    <w:pPr>
      <w:pBdr/>
      <w:spacing/>
      <w:ind w:left="2865"/>
    </w:pPr>
    <w:rPr/>
  </w:style>
  <w:style w:type="paragraph" w:styleId="List6" w:customStyle="1">
    <w:name w:val="List 6"/>
    <w:basedOn w:val="List5"/>
    <w:uiPriority w:val="5"/>
    <w:unhideWhenUsed/>
    <w:pPr>
      <w:pBdr/>
      <w:spacing/>
      <w:ind w:left="3355"/>
    </w:pPr>
    <w:rPr/>
  </w:style>
  <w:style w:type="paragraph" w:styleId="List7" w:customStyle="1">
    <w:name w:val="List 7"/>
    <w:basedOn w:val="List6"/>
    <w:uiPriority w:val="5"/>
    <w:unhideWhenUsed/>
    <w:pPr>
      <w:pBdr/>
      <w:spacing/>
      <w:ind w:left="3830"/>
    </w:pPr>
    <w:rPr/>
  </w:style>
  <w:style w:type="paragraph" w:styleId="List8" w:customStyle="1">
    <w:name w:val="List 8"/>
    <w:basedOn w:val="List7"/>
    <w:uiPriority w:val="5"/>
    <w:unhideWhenUsed/>
    <w:pPr>
      <w:pBdr/>
      <w:spacing/>
      <w:ind w:left="4305"/>
    </w:pPr>
    <w:rPr/>
  </w:style>
  <w:style w:type="paragraph" w:styleId="List9" w:customStyle="1">
    <w:name w:val="List 9"/>
    <w:basedOn w:val="List8"/>
    <w:uiPriority w:val="5"/>
    <w:unhideWhenUsed/>
    <w:pPr>
      <w:pBdr/>
      <w:spacing/>
      <w:ind w:left="4795"/>
    </w:pPr>
    <w:rPr/>
  </w:style>
  <w:style w:type="paragraph" w:styleId="Hang2" w:customStyle="1">
    <w:name w:val="Hang 2"/>
    <w:basedOn w:val="Hang1"/>
    <w:uiPriority w:val="8"/>
    <w:unhideWhenUsed/>
    <w:qFormat/>
    <w:pPr>
      <w:pBdr/>
      <w:spacing/>
      <w:ind w:left="950"/>
    </w:pPr>
    <w:rPr/>
  </w:style>
  <w:style w:type="paragraph" w:styleId="Hang3" w:customStyle="1">
    <w:name w:val="Hang 3"/>
    <w:basedOn w:val="Hang2"/>
    <w:uiPriority w:val="8"/>
    <w:unhideWhenUsed/>
    <w:qFormat/>
    <w:pPr>
      <w:pBdr/>
      <w:spacing/>
      <w:ind w:left="1425"/>
    </w:pPr>
    <w:rPr/>
  </w:style>
  <w:style w:type="paragraph" w:styleId="Hang4" w:customStyle="1">
    <w:name w:val="Hang 4"/>
    <w:basedOn w:val="Hang3"/>
    <w:uiPriority w:val="8"/>
    <w:unhideWhenUsed/>
    <w:qFormat/>
    <w:pPr>
      <w:pBdr/>
      <w:spacing/>
      <w:ind w:left="1915"/>
    </w:pPr>
    <w:rPr/>
  </w:style>
  <w:style w:type="paragraph" w:styleId="Hang5" w:customStyle="1">
    <w:name w:val="Hang 5"/>
    <w:basedOn w:val="Hang4"/>
    <w:uiPriority w:val="8"/>
    <w:unhideWhenUsed/>
    <w:qFormat/>
    <w:pPr>
      <w:pBdr/>
      <w:spacing/>
      <w:ind w:left="2390"/>
    </w:pPr>
    <w:rPr/>
  </w:style>
  <w:style w:type="paragraph" w:styleId="Hang6" w:customStyle="1">
    <w:name w:val="Hang 6"/>
    <w:basedOn w:val="Hang5"/>
    <w:uiPriority w:val="8"/>
    <w:unhideWhenUsed/>
    <w:pPr>
      <w:pBdr/>
      <w:spacing/>
      <w:ind w:left="2865"/>
    </w:pPr>
    <w:rPr/>
  </w:style>
  <w:style w:type="paragraph" w:styleId="Hang7" w:customStyle="1">
    <w:name w:val="Hang 7"/>
    <w:basedOn w:val="Hang6"/>
    <w:uiPriority w:val="8"/>
    <w:unhideWhenUsed/>
    <w:pPr>
      <w:pBdr/>
      <w:spacing/>
      <w:ind w:left="3355"/>
    </w:pPr>
    <w:rPr/>
  </w:style>
  <w:style w:type="paragraph" w:styleId="Hang8" w:customStyle="1">
    <w:name w:val="Hang 8"/>
    <w:basedOn w:val="Hang7"/>
    <w:uiPriority w:val="8"/>
    <w:unhideWhenUsed/>
    <w:pPr>
      <w:pBdr/>
      <w:spacing/>
      <w:ind w:left="3830"/>
    </w:pPr>
    <w:rPr/>
  </w:style>
  <w:style w:type="paragraph" w:styleId="Hang9" w:customStyle="1">
    <w:name w:val="Hang 9"/>
    <w:basedOn w:val="Hang8"/>
    <w:uiPriority w:val="8"/>
    <w:unhideWhenUsed/>
    <w:pPr>
      <w:pBdr/>
      <w:spacing/>
      <w:ind w:left="4305"/>
    </w:pPr>
    <w:rPr/>
  </w:style>
  <w:style w:type="paragraph" w:styleId="Paragraph2" w:customStyle="1">
    <w:name w:val="Paragraph 2"/>
    <w:basedOn w:val="Paragraph1"/>
    <w:uiPriority w:val="7"/>
    <w:unhideWhenUsed/>
    <w:qFormat/>
    <w:pPr>
      <w:pBdr/>
      <w:spacing/>
      <w:ind w:left="475"/>
    </w:pPr>
    <w:rPr/>
  </w:style>
  <w:style w:type="paragraph" w:styleId="Paragraph3" w:customStyle="1">
    <w:name w:val="Paragraph 3"/>
    <w:basedOn w:val="Paragraph2"/>
    <w:uiPriority w:val="7"/>
    <w:unhideWhenUsed/>
    <w:qFormat/>
    <w:pPr>
      <w:pBdr/>
      <w:spacing/>
      <w:ind w:left="950"/>
    </w:pPr>
    <w:rPr/>
  </w:style>
  <w:style w:type="paragraph" w:styleId="Paragraph4" w:customStyle="1">
    <w:name w:val="Paragraph 4"/>
    <w:basedOn w:val="Paragraph3"/>
    <w:uiPriority w:val="7"/>
    <w:unhideWhenUsed/>
    <w:qFormat/>
    <w:pPr>
      <w:pBdr/>
      <w:spacing/>
      <w:ind w:left="1440"/>
    </w:pPr>
    <w:rPr/>
  </w:style>
  <w:style w:type="paragraph" w:styleId="Paragraph5" w:customStyle="1">
    <w:name w:val="Paragraph 5"/>
    <w:basedOn w:val="Paragraph4"/>
    <w:uiPriority w:val="7"/>
    <w:unhideWhenUsed/>
    <w:qFormat/>
    <w:pPr>
      <w:pBdr/>
      <w:spacing/>
      <w:ind w:left="1915"/>
    </w:pPr>
    <w:rPr/>
  </w:style>
  <w:style w:type="paragraph" w:styleId="Paragraph6" w:customStyle="1">
    <w:name w:val="Paragraph 6"/>
    <w:basedOn w:val="Paragraph5"/>
    <w:uiPriority w:val="7"/>
    <w:unhideWhenUsed/>
    <w:pPr>
      <w:pBdr/>
      <w:spacing/>
      <w:ind w:left="2880"/>
    </w:pPr>
    <w:rPr/>
  </w:style>
  <w:style w:type="paragraph" w:styleId="Paragraph7" w:customStyle="1">
    <w:name w:val="Paragraph 7"/>
    <w:basedOn w:val="Paragraph6"/>
    <w:uiPriority w:val="7"/>
    <w:unhideWhenUsed/>
    <w:pPr>
      <w:pBdr/>
      <w:spacing/>
      <w:ind w:left="3355"/>
    </w:pPr>
    <w:rPr/>
  </w:style>
  <w:style w:type="paragraph" w:styleId="Paragraph8" w:customStyle="1">
    <w:name w:val="Paragraph 8"/>
    <w:basedOn w:val="Paragraph7"/>
    <w:uiPriority w:val="7"/>
    <w:unhideWhenUsed/>
    <w:pPr>
      <w:pBdr/>
      <w:spacing/>
      <w:ind w:left="3830"/>
    </w:pPr>
    <w:rPr/>
  </w:style>
  <w:style w:type="paragraph" w:styleId="Paragraph9" w:customStyle="1">
    <w:name w:val="Paragraph 9"/>
    <w:basedOn w:val="Paragraph8"/>
    <w:uiPriority w:val="7"/>
    <w:unhideWhenUsed/>
    <w:pPr>
      <w:pBdr/>
      <w:spacing/>
      <w:ind w:left="4320"/>
    </w:pPr>
    <w:rPr/>
  </w:style>
  <w:style w:type="character" w:styleId="Heading6Char" w:customStyle="1">
    <w:name w:val="Heading 6 Char"/>
    <w:basedOn w:val="DefaultParagraphFont"/>
    <w:link w:val="Heading6"/>
    <w:uiPriority w:val="1"/>
    <w:rPr>
      <w:rFonts w:asciiTheme="majorHAnsi" w:hAnsiTheme="majorHAnsi" w:eastAsiaTheme="majorEastAsia" w:cstheme="majorBidi"/>
      <w:b/>
      <w:i/>
      <w:iCs/>
      <w:sz w:val="26"/>
    </w:rPr>
  </w:style>
  <w:style w:type="character" w:styleId="Heading8Char" w:customStyle="1">
    <w:name w:val="Heading 8 Char"/>
    <w:basedOn w:val="DefaultParagraphFont"/>
    <w:link w:val="Heading8"/>
    <w:uiPriority w:val="1"/>
    <w:rPr>
      <w:rFonts w:ascii="Calibri" w:hAnsi="Calibri" w:eastAsiaTheme="majorEastAsia" w:cstheme="majorBidi"/>
      <w:b/>
      <w:szCs w:val="21"/>
    </w:rPr>
  </w:style>
  <w:style w:type="character" w:styleId="Heading7Char" w:customStyle="1">
    <w:name w:val="Heading 7 Char"/>
    <w:basedOn w:val="DefaultParagraphFont"/>
    <w:link w:val="Heading7"/>
    <w:uiPriority w:val="1"/>
    <w:rPr>
      <w:rFonts w:asciiTheme="majorHAnsi" w:hAnsiTheme="majorHAnsi" w:eastAsiaTheme="majorEastAsia" w:cstheme="majorBidi"/>
      <w:i/>
      <w:sz w:val="26"/>
    </w:rPr>
  </w:style>
  <w:style w:type="character" w:styleId="Heading9Char" w:customStyle="1">
    <w:name w:val="Heading 9 Char"/>
    <w:basedOn w:val="DefaultParagraphFont"/>
    <w:link w:val="Heading9"/>
    <w:uiPriority w:val="1"/>
    <w:rPr>
      <w:rFonts w:ascii="Calibri" w:hAnsi="Calibri" w:eastAsiaTheme="majorEastAsia" w:cstheme="majorBidi"/>
      <w:b/>
      <w:i/>
      <w:iCs/>
      <w:szCs w:val="21"/>
    </w:rPr>
  </w:style>
  <w:style w:type="paragraph" w:styleId="Subsect1" w:customStyle="1">
    <w:name w:val="Subsect 1"/>
    <w:basedOn w:val="Section"/>
    <w:next w:val="Block1"/>
    <w:uiPriority w:val="1"/>
    <w:qFormat/>
    <w:pPr>
      <w:pBdr/>
      <w:spacing/>
      <w:outlineLvl w:val="6"/>
    </w:pPr>
    <w:rPr>
      <w:u w:val="single"/>
    </w:rPr>
  </w:style>
  <w:style w:type="paragraph" w:styleId="Subsect2" w:customStyle="1">
    <w:name w:val="Subsect 2"/>
    <w:basedOn w:val="Subsect1"/>
    <w:next w:val="Block1"/>
    <w:uiPriority w:val="1"/>
    <w:qFormat/>
    <w:pPr>
      <w:pBdr/>
      <w:spacing/>
      <w:outlineLvl w:val="7"/>
    </w:pPr>
    <w:rPr>
      <w:i/>
    </w:rPr>
  </w:style>
  <w:style w:type="paragraph" w:styleId="Subsect3" w:customStyle="1">
    <w:name w:val="Subsect 3"/>
    <w:basedOn w:val="Subsect2"/>
    <w:next w:val="Block1"/>
    <w:uiPriority w:val="1"/>
    <w:qFormat/>
    <w:pPr>
      <w:pBdr/>
      <w:spacing/>
      <w:outlineLvl w:val="8"/>
    </w:pPr>
    <w:rPr>
      <w:b w:val="0"/>
      <w:i w:val="0"/>
    </w:rPr>
  </w:style>
  <w:style w:type="table" w:styleId="NormalTable_8b317439-72f8-430b-84bb-e7fdd61b0d3e" w:customStyle="1">
    <w:name w:val="Normal Table_8b317439-72f8-430b-84bb-e7fdd61b0d3e"/>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Grid">
    <w:name w:val="Table Grid"/>
    <w:basedOn w:val="NormalTable_8b317439-72f8-430b-84bb-e7fdd61b0d3e"/>
    <w:uiPriority w:val="39"/>
    <w:pPr>
      <w:pBdr/>
      <w:spacing w:before="0" w:after="0"/>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paragraph" w:styleId="ImageCaptionBelowLeft" w:customStyle="1">
    <w:name w:val="Image Caption Below Left"/>
    <w:basedOn w:val="Block1"/>
    <w:next w:val="Block1"/>
    <w:qFormat/>
    <w:pPr>
      <w:widowControl w:val="false"/>
      <w:pBdr/>
      <w:spacing/>
    </w:pPr>
    <w:rPr>
      <w:b/>
    </w:rPr>
  </w:style>
  <w:style w:type="paragraph" w:styleId="ImageCaptionBelowCenter" w:customStyle="1">
    <w:name w:val="Image Caption Below Center"/>
    <w:basedOn w:val="ImageCaptionBelowLeft"/>
    <w:next w:val="Block1"/>
    <w:pPr>
      <w:pBdr/>
      <w:spacing/>
      <w:jc w:val="center"/>
    </w:pPr>
    <w:rPr/>
  </w:style>
  <w:style w:type="paragraph" w:styleId="ImageLeft" w:customStyle="1">
    <w:name w:val="Image Left"/>
    <w:next w:val="Block1"/>
    <w:qFormat/>
    <w:pPr>
      <w:pBdr/>
      <w:spacing/>
      <w:jc w:val="left"/>
    </w:pPr>
    <w:rPr>
      <w:rFonts w:ascii="Calibri" w:hAnsi="Calibri"/>
    </w:rPr>
  </w:style>
  <w:style w:type="paragraph" w:styleId="ImageCenter" w:customStyle="1">
    <w:name w:val="Image Center"/>
    <w:basedOn w:val="ImageLeft"/>
    <w:next w:val="Block1"/>
    <w:qFormat/>
    <w:pPr>
      <w:pBdr/>
      <w:spacing/>
      <w:jc w:val="center"/>
    </w:pPr>
    <w:rPr/>
  </w:style>
  <w:style w:type="paragraph" w:styleId="ImageCaptionAboveLeft" w:customStyle="1">
    <w:name w:val="Image Caption Above Left"/>
    <w:basedOn w:val="Block1"/>
    <w:next w:val="Block1"/>
    <w:qFormat/>
    <w:pPr>
      <w:keepNext/>
      <w:pBdr/>
      <w:spacing/>
    </w:pPr>
    <w:rPr>
      <w:b/>
    </w:rPr>
  </w:style>
  <w:style w:type="paragraph" w:styleId="ImageCaptionBelowRight" w:customStyle="1">
    <w:name w:val="Image Caption Below Right"/>
    <w:basedOn w:val="ImageCaptionBelowLeft"/>
    <w:next w:val="Block1"/>
    <w:qFormat/>
    <w:pPr>
      <w:pBdr/>
      <w:spacing/>
      <w:jc w:val="right"/>
    </w:pPr>
    <w:rPr/>
  </w:style>
  <w:style w:type="paragraph" w:styleId="ImageRight" w:customStyle="1">
    <w:name w:val="Image Right"/>
    <w:basedOn w:val="ImageLeft"/>
    <w:next w:val="Block1"/>
    <w:qFormat/>
    <w:pPr>
      <w:pBdr/>
      <w:spacing/>
      <w:jc w:val="right"/>
    </w:pPr>
    <w:rPr/>
  </w:style>
  <w:style w:type="character" w:styleId="Hyperlink">
    <w:name w:val="Hyperlink"/>
    <w:basedOn w:val="DefaultParagraphFont"/>
    <w:uiPriority w:val="99"/>
    <w:unhideWhenUsed/>
    <w:rPr>
      <w:color w:val="4472C4"/>
      <w:u w:val="none"/>
    </w:rPr>
  </w:style>
  <w:style w:type="paragraph" w:styleId="BlockCenter" w:customStyle="1">
    <w:name w:val="Block Center"/>
    <w:basedOn w:val="Block1"/>
    <w:qFormat/>
    <w:pPr>
      <w:pBdr/>
      <w:spacing/>
      <w:jc w:val="center"/>
    </w:pPr>
    <w:rPr/>
  </w:style>
  <w:style w:type="paragraph" w:styleId="BodyText">
    <w:name w:val="Body Text"/>
    <w:basedOn w:val="Normal"/>
    <w:link w:val="BodyTextChar"/>
    <w:uiPriority w:val="99"/>
    <w:semiHidden/>
    <w:pPr>
      <w:pBdr/>
      <w:spacing/>
    </w:pPr>
    <w:rPr/>
  </w:style>
  <w:style w:type="character" w:styleId="BodyTextChar" w:customStyle="1">
    <w:name w:val="Body Text Char"/>
    <w:basedOn w:val="DefaultParagraphFont"/>
    <w:link w:val="BodyText"/>
    <w:uiPriority w:val="99"/>
    <w:semiHidden/>
    <w:rPr>
      <w:rFonts w:ascii="Calibri" w:hAnsi="Calibri"/>
      <w:sz w:val="20"/>
    </w:rPr>
  </w:style>
  <w:style w:type="paragraph" w:styleId="List">
    <w:name w:val="List"/>
    <w:basedOn w:val="Normal"/>
    <w:uiPriority w:val="99"/>
    <w:semiHidden/>
    <w:unhideWhenUsed/>
    <w:pPr>
      <w:pBdr/>
      <w:spacing/>
      <w:ind w:left="360" w:hanging="360"/>
      <w:contextualSpacing/>
    </w:pPr>
    <w:rPr/>
  </w:style>
  <w:style w:type="paragraph" w:styleId="ListBullet">
    <w:name w:val="List Bullet"/>
    <w:basedOn w:val="Normal"/>
    <w:uiPriority w:val="99"/>
    <w:semiHidden/>
    <w:unhideWhenUsed/>
    <w:qFormat/>
    <w:numPr>
      <w:numId w:val="1"/>
    </w:numPr>
    <w:pPr>
      <w:numPr>
        <w:numId w:val="1"/>
      </w:numPr>
      <w:pBdr/>
      <w:spacing/>
      <w:contextualSpacing/>
    </w:pPr>
    <w:rPr/>
  </w:style>
  <w:style w:type="paragraph" w:styleId="ListContinue">
    <w:name w:val="List Continue"/>
    <w:basedOn w:val="Normal"/>
    <w:uiPriority w:val="99"/>
    <w:semiHidden/>
    <w:unhideWhenUsed/>
    <w:pPr>
      <w:pBdr/>
      <w:spacing/>
      <w:ind w:left="360"/>
      <w:contextualSpacing/>
    </w:pPr>
    <w:rPr/>
  </w:style>
  <w:style w:type="paragraph" w:styleId="Block1Center" w:customStyle="1">
    <w:name w:val="Block 1 Center"/>
    <w:basedOn w:val="Block1"/>
    <w:qFormat/>
    <w:pPr>
      <w:pBdr/>
      <w:spacing/>
      <w:jc w:val="center"/>
    </w:pPr>
    <w:rPr/>
  </w:style>
  <w:style w:type="paragraph" w:styleId="Block2Center" w:customStyle="1">
    <w:name w:val="Block 2 Center"/>
    <w:basedOn w:val="Block2"/>
    <w:qFormat/>
    <w:pPr>
      <w:pBdr/>
      <w:spacing/>
      <w:jc w:val="center"/>
    </w:pPr>
    <w:rPr/>
  </w:style>
  <w:style w:type="paragraph" w:styleId="Block3Center" w:customStyle="1">
    <w:name w:val="Block 3 Center"/>
    <w:basedOn w:val="Block3"/>
    <w:qFormat/>
    <w:pPr>
      <w:pBdr/>
      <w:spacing/>
      <w:jc w:val="center"/>
    </w:pPr>
    <w:rPr/>
  </w:style>
  <w:style w:type="paragraph" w:styleId="Block4Center" w:customStyle="1">
    <w:name w:val="Block 4 Center"/>
    <w:basedOn w:val="Block4"/>
    <w:qFormat/>
    <w:pPr>
      <w:pBdr/>
      <w:spacing/>
      <w:jc w:val="center"/>
    </w:pPr>
    <w:rPr/>
  </w:style>
  <w:style w:type="paragraph" w:styleId="Block5Center" w:customStyle="1">
    <w:name w:val="Block 5 Center"/>
    <w:basedOn w:val="Block5"/>
    <w:qFormat/>
    <w:pPr>
      <w:pBdr/>
      <w:spacing/>
      <w:jc w:val="center"/>
    </w:pPr>
    <w:rPr/>
  </w:style>
  <w:style w:type="paragraph" w:styleId="Block6Center" w:customStyle="1">
    <w:name w:val="Block 6 Center"/>
    <w:basedOn w:val="Block6"/>
    <w:qFormat/>
    <w:pPr>
      <w:pBdr/>
      <w:spacing/>
      <w:jc w:val="center"/>
    </w:pPr>
    <w:rPr/>
  </w:style>
  <w:style w:type="paragraph" w:styleId="Block7Center" w:customStyle="1">
    <w:name w:val="Block 7 Center"/>
    <w:basedOn w:val="Block7"/>
    <w:qFormat/>
    <w:pPr>
      <w:pBdr/>
      <w:spacing/>
      <w:jc w:val="center"/>
    </w:pPr>
    <w:rPr/>
  </w:style>
  <w:style w:type="paragraph" w:styleId="Block8Center" w:customStyle="1">
    <w:name w:val="Block 8 Center"/>
    <w:basedOn w:val="Block8"/>
    <w:qFormat/>
    <w:pPr>
      <w:pBdr/>
      <w:spacing/>
      <w:jc w:val="center"/>
    </w:pPr>
    <w:rPr/>
  </w:style>
  <w:style w:type="paragraph" w:styleId="Block9Center" w:customStyle="1">
    <w:name w:val="Block 9 Center"/>
    <w:basedOn w:val="Block9"/>
    <w:qFormat/>
    <w:pPr>
      <w:pBdr/>
      <w:spacing/>
      <w:jc w:val="center"/>
    </w:pPr>
    <w:rPr/>
  </w:style>
  <w:style w:type="paragraph" w:styleId="ListNumber">
    <w:name w:val="List Number"/>
    <w:basedOn w:val="Normal"/>
    <w:uiPriority w:val="99"/>
    <w:semiHidden/>
    <w:unhideWhenUsed/>
    <w:numPr>
      <w:numId w:val="2"/>
    </w:numPr>
    <w:pPr>
      <w:numPr>
        <w:numId w:val="2"/>
      </w:numPr>
      <w:pBdr/>
      <w:spacing/>
      <w:contextualSpacing/>
    </w:pPr>
    <w:rPr/>
  </w:style>
  <w:style w:type="paragraph" w:styleId="TableofFigures">
    <w:name w:val="Table of Figures"/>
    <w:basedOn w:val="Normal"/>
    <w:next w:val="Normal"/>
    <w:uiPriority w:val="99"/>
    <w:semiHidden/>
    <w:unhideWhenUsed/>
    <w:pPr>
      <w:pBdr/>
      <w:spacing w:after="0"/>
    </w:pPr>
    <w:rPr/>
  </w:style>
  <w:style w:type="paragraph" w:styleId="Subtitle">
    <w:name w:val="Subtitle"/>
    <w:basedOn w:val="Normal"/>
    <w:next w:val="Normal"/>
    <w:link w:val="SubtitleChar"/>
    <w:uiPriority w:val="87"/>
    <w:semiHidden/>
    <w:unhideWhenUsed/>
    <w:qFormat/>
    <w:numPr>
      <w:ilvl w:val="1"/>
    </w:numPr>
    <w:pPr>
      <w:numPr>
        <w:ilvl w:val="1"/>
      </w:numPr>
      <w:pBdr/>
      <w:spacing w:after="160"/>
    </w:pPr>
    <w:rPr>
      <w:rFonts w:eastAsiaTheme="minorEastAsia"/>
      <w:color w:val="5A5A5A"/>
      <w:spacing w:val="15"/>
      <w:sz w:val="22"/>
      <w:szCs w:val="22"/>
    </w:rPr>
  </w:style>
  <w:style w:type="character" w:styleId="SubtitleChar" w:customStyle="1">
    <w:name w:val="Subtitle Char"/>
    <w:basedOn w:val="DefaultParagraphFont"/>
    <w:link w:val="Subtitle"/>
    <w:uiPriority w:val="87"/>
    <w:semiHidden/>
    <w:rPr>
      <w:rFonts w:ascii="Calibri" w:hAnsi="Calibri" w:eastAsiaTheme="minorEastAsia"/>
      <w:color w:val="5A5A5A"/>
      <w:spacing w:val="15"/>
      <w:sz w:val="22"/>
      <w:szCs w:val="22"/>
    </w:rPr>
  </w:style>
  <w:style w:type="paragraph" w:styleId="Footer">
    <w:name w:val="Footer"/>
    <w:basedOn w:val="Normal"/>
    <w:link w:val="FooterChar"/>
    <w:uiPriority w:val="99"/>
    <w:semiHidden/>
    <w:unhideWhenUsed/>
    <w:pPr>
      <w:pBdr/>
      <w:tabs>
        <w:tab w:val="center" w:pos="4680"/>
        <w:tab w:val="right" w:pos="9360"/>
      </w:tabs>
      <w:spacing w:before="0" w:after="0"/>
    </w:pPr>
    <w:rPr/>
  </w:style>
  <w:style w:type="character" w:styleId="FooterChar" w:customStyle="1">
    <w:name w:val="Footer Char"/>
    <w:basedOn w:val="DefaultParagraphFont"/>
    <w:link w:val="Footer"/>
    <w:uiPriority w:val="99"/>
    <w:semiHidden/>
    <w:rPr>
      <w:rFonts w:ascii="Calibri" w:hAnsi="Calibri"/>
      <w:sz w:val="20"/>
    </w:rPr>
  </w:style>
  <w:style w:type="paragraph" w:styleId="BlockText">
    <w:name w:val="Block Text"/>
    <w:basedOn w:val="Normal"/>
    <w:uiPriority w:val="99"/>
    <w:semiHidden/>
    <w:pPr>
      <w:pBdr>
        <w:top w:val="single" w:color="4472C4" w:sz="2" w:space="10"/>
        <w:left w:val="single" w:color="4472C4" w:sz="2" w:space="10"/>
        <w:bottom w:val="single" w:color="4472C4" w:sz="2" w:space="10"/>
        <w:right w:val="single" w:color="4472C4" w:sz="2" w:space="10"/>
      </w:pBdr>
      <w:spacing/>
      <w:ind w:left="1152" w:right="1152"/>
    </w:pPr>
    <w:rPr>
      <w:rFonts w:eastAsiaTheme="minorEastAsia"/>
      <w:i/>
      <w:iCs/>
      <w:color w:val="4472C4"/>
    </w:rPr>
  </w:style>
  <w:style w:type="paragraph" w:styleId="BodyText2">
    <w:name w:val="Body Text 2"/>
    <w:basedOn w:val="Normal"/>
    <w:link w:val="BodyText2Char"/>
    <w:uiPriority w:val="99"/>
    <w:semiHidden/>
    <w:pPr>
      <w:pBdr/>
      <w:spacing w:line="480" w:lineRule="auto"/>
    </w:pPr>
    <w:rPr/>
  </w:style>
  <w:style w:type="character" w:styleId="BodyText2Char" w:customStyle="1">
    <w:name w:val="Body Text 2 Char"/>
    <w:basedOn w:val="DefaultParagraphFont"/>
    <w:link w:val="BodyText2"/>
    <w:uiPriority w:val="99"/>
    <w:semiHidden/>
    <w:rPr>
      <w:rFonts w:ascii="Calibri" w:hAnsi="Calibri"/>
      <w:sz w:val="20"/>
    </w:rPr>
  </w:style>
  <w:style w:type="paragraph" w:styleId="BodyText3">
    <w:name w:val="Body Text 3"/>
    <w:basedOn w:val="Normal"/>
    <w:link w:val="BodyText3Char"/>
    <w:uiPriority w:val="99"/>
    <w:semiHidden/>
    <w:pPr>
      <w:pBdr/>
      <w:spacing/>
    </w:pPr>
    <w:rPr>
      <w:sz w:val="16"/>
      <w:szCs w:val="16"/>
    </w:rPr>
  </w:style>
  <w:style w:type="character" w:styleId="BodyText3Char" w:customStyle="1">
    <w:name w:val="Body Text 3 Char"/>
    <w:basedOn w:val="DefaultParagraphFont"/>
    <w:link w:val="BodyText3"/>
    <w:uiPriority w:val="99"/>
    <w:semiHidden/>
    <w:rPr>
      <w:rFonts w:ascii="Calibri" w:hAnsi="Calibri"/>
      <w:sz w:val="16"/>
      <w:szCs w:val="16"/>
    </w:rPr>
  </w:style>
  <w:style w:type="paragraph" w:styleId="BodyTextFirstIndent">
    <w:name w:val="Body Text First Indent"/>
    <w:basedOn w:val="BodyText"/>
    <w:link w:val="BodyTextFirstIndentChar"/>
    <w:uiPriority w:val="99"/>
    <w:semiHidden/>
    <w:pPr>
      <w:pBdr/>
      <w:spacing/>
      <w:ind w:firstLine="360"/>
    </w:pPr>
    <w:rPr/>
  </w:style>
  <w:style w:type="character" w:styleId="BodyTextFirstIndentChar" w:customStyle="1">
    <w:name w:val="Body Text First Indent Char"/>
    <w:basedOn w:val="BodyTextChar"/>
    <w:link w:val="BodyTextFirstIndent"/>
    <w:uiPriority w:val="99"/>
    <w:semiHidden/>
    <w:rPr>
      <w:rFonts w:ascii="Calibri" w:hAnsi="Calibri"/>
      <w:sz w:val="20"/>
    </w:rPr>
  </w:style>
  <w:style w:type="paragraph" w:styleId="BodyTextIndent">
    <w:name w:val="Body Text Indent"/>
    <w:basedOn w:val="Normal"/>
    <w:link w:val="BodyTextIndentChar"/>
    <w:uiPriority w:val="99"/>
    <w:semiHidden/>
    <w:pPr>
      <w:pBdr/>
      <w:spacing/>
      <w:ind w:left="360"/>
    </w:pPr>
    <w:rPr/>
  </w:style>
  <w:style w:type="character" w:styleId="BodyTextIndentChar" w:customStyle="1">
    <w:name w:val="Body Text Indent Char"/>
    <w:basedOn w:val="DefaultParagraphFont"/>
    <w:link w:val="BodyTextIndent"/>
    <w:uiPriority w:val="99"/>
    <w:semiHidden/>
    <w:rPr>
      <w:rFonts w:ascii="Calibri" w:hAnsi="Calibri"/>
      <w:sz w:val="20"/>
    </w:rPr>
  </w:style>
  <w:style w:type="paragraph" w:styleId="BodyTextFirstIndent2">
    <w:name w:val="Body Text First Indent 2"/>
    <w:basedOn w:val="BodyTextIndent"/>
    <w:link w:val="BodyTextFirstIndent2Char"/>
    <w:uiPriority w:val="99"/>
    <w:semiHidden/>
    <w:pPr>
      <w:pBdr/>
      <w:spacing/>
      <w:ind w:firstLine="360"/>
    </w:pPr>
    <w:rPr/>
  </w:style>
  <w:style w:type="character" w:styleId="BodyTextFirstIndent2Char" w:customStyle="1">
    <w:name w:val="Body Text First Indent 2 Char"/>
    <w:basedOn w:val="BodyTextIndentChar"/>
    <w:link w:val="BodyTextFirstIndent2"/>
    <w:uiPriority w:val="99"/>
    <w:semiHidden/>
    <w:rPr>
      <w:rFonts w:ascii="Calibri" w:hAnsi="Calibri"/>
      <w:sz w:val="20"/>
    </w:rPr>
  </w:style>
  <w:style w:type="paragraph" w:styleId="BodyTextIndent2">
    <w:name w:val="Body Text Indent 2"/>
    <w:basedOn w:val="Normal"/>
    <w:link w:val="BodyTextIndent2Char"/>
    <w:uiPriority w:val="99"/>
    <w:semiHidden/>
    <w:pPr>
      <w:pBdr/>
      <w:spacing w:line="480" w:lineRule="auto"/>
      <w:ind w:left="360"/>
    </w:pPr>
    <w:rPr/>
  </w:style>
  <w:style w:type="character" w:styleId="BodyTextIndent2Char" w:customStyle="1">
    <w:name w:val="Body Text Indent 2 Char"/>
    <w:basedOn w:val="DefaultParagraphFont"/>
    <w:link w:val="BodyTextIndent2"/>
    <w:uiPriority w:val="99"/>
    <w:semiHidden/>
    <w:rPr>
      <w:rFonts w:ascii="Calibri" w:hAnsi="Calibri"/>
      <w:sz w:val="20"/>
    </w:rPr>
  </w:style>
  <w:style w:type="paragraph" w:styleId="BodyTextIndent3">
    <w:name w:val="Body Text Indent 3"/>
    <w:basedOn w:val="Normal"/>
    <w:link w:val="BodyTextIndent3Char"/>
    <w:uiPriority w:val="99"/>
    <w:semiHidden/>
    <w:pPr>
      <w:pBdr/>
      <w:spacing/>
      <w:ind w:left="360"/>
    </w:pPr>
    <w:rPr>
      <w:sz w:val="16"/>
      <w:szCs w:val="16"/>
    </w:rPr>
  </w:style>
  <w:style w:type="character" w:styleId="BodyTextIndent3Char" w:customStyle="1">
    <w:name w:val="Body Text Indent 3 Char"/>
    <w:basedOn w:val="DefaultParagraphFont"/>
    <w:link w:val="BodyTextIndent3"/>
    <w:uiPriority w:val="99"/>
    <w:semiHidden/>
    <w:rPr>
      <w:rFonts w:ascii="Calibri" w:hAnsi="Calibri"/>
      <w:sz w:val="16"/>
      <w:szCs w:val="16"/>
    </w:rPr>
  </w:style>
  <w:style w:type="paragraph" w:styleId="Caption">
    <w:name w:val="Caption"/>
    <w:basedOn w:val="Normal"/>
    <w:next w:val="Normal"/>
    <w:uiPriority w:val="35"/>
    <w:semiHidden/>
    <w:unhideWhenUsed/>
    <w:qFormat/>
    <w:pPr>
      <w:pBdr/>
      <w:spacing w:before="0" w:after="200"/>
    </w:pPr>
    <w:rPr>
      <w:i/>
      <w:iCs/>
      <w:color w:val="44546A"/>
      <w:sz w:val="18"/>
      <w:szCs w:val="18"/>
    </w:rPr>
  </w:style>
  <w:style w:type="paragraph" w:styleId="Closing">
    <w:name w:val="Closing"/>
    <w:basedOn w:val="Normal"/>
    <w:link w:val="ClosingChar"/>
    <w:uiPriority w:val="99"/>
    <w:semiHidden/>
    <w:pPr>
      <w:pBdr/>
      <w:spacing w:before="0" w:after="0"/>
      <w:ind w:left="4320"/>
    </w:pPr>
    <w:rPr/>
  </w:style>
  <w:style w:type="character" w:styleId="ClosingChar" w:customStyle="1">
    <w:name w:val="Closing Char"/>
    <w:basedOn w:val="DefaultParagraphFont"/>
    <w:link w:val="Closing"/>
    <w:uiPriority w:val="99"/>
    <w:semiHidden/>
    <w:rPr>
      <w:rFonts w:ascii="Calibri" w:hAnsi="Calibri"/>
      <w:sz w:val="20"/>
    </w:rPr>
  </w:style>
  <w:style w:type="paragraph" w:styleId="CommentText" w:customStyle="1">
    <w:name w:val="annotation text"/>
    <w:basedOn w:val="Normal"/>
    <w:link w:val="CommentTextChar"/>
    <w:uiPriority w:val="99"/>
    <w:semiHidden/>
    <w:unhideWhenUsed/>
    <w:pPr>
      <w:pBdr/>
      <w:spacing/>
    </w:pPr>
    <w:rPr>
      <w:szCs w:val="20"/>
    </w:rPr>
  </w:style>
  <w:style w:type="character" w:styleId="CommentTextChar" w:customStyle="1">
    <w:name w:val="Comment Text Char"/>
    <w:basedOn w:val="DefaultParagraphFont"/>
    <w:link w:val="annotationtext"/>
    <w:uiPriority w:val="99"/>
    <w:semiHidden/>
    <w:rPr>
      <w:rFonts w:ascii="Calibri" w:hAnsi="Calibri"/>
      <w:sz w:val="20"/>
      <w:szCs w:val="20"/>
    </w:rPr>
  </w:style>
  <w:style w:type="paragraph" w:styleId="CommentSubject" w:customStyle="1">
    <w:name w:val="annotation subject"/>
    <w:basedOn w:val="CommentText"/>
    <w:next w:val="CommentText"/>
    <w:link w:val="CommentSubjectChar"/>
    <w:uiPriority w:val="99"/>
    <w:semiHidden/>
    <w:unhideWhenUsed/>
    <w:pPr>
      <w:pBdr/>
      <w:spacing/>
    </w:pPr>
    <w:rPr>
      <w:b/>
      <w:bCs/>
    </w:rPr>
  </w:style>
  <w:style w:type="character" w:styleId="CommentSubjectChar" w:customStyle="1">
    <w:name w:val="Comment Subject Char"/>
    <w:basedOn w:val="CommentTextChar"/>
    <w:link w:val="annotationsubject"/>
    <w:uiPriority w:val="99"/>
    <w:semiHidden/>
    <w:rPr>
      <w:rFonts w:ascii="Calibri" w:hAnsi="Calibri"/>
      <w:b/>
      <w:bCs/>
      <w:sz w:val="20"/>
      <w:szCs w:val="20"/>
    </w:rPr>
  </w:style>
  <w:style w:type="paragraph" w:styleId="Date">
    <w:name w:val="Date"/>
    <w:basedOn w:val="Normal"/>
    <w:next w:val="Normal"/>
    <w:link w:val="DateChar"/>
    <w:uiPriority w:val="99"/>
    <w:semiHidden/>
    <w:unhideWhenUsed/>
    <w:pPr>
      <w:pBdr/>
      <w:spacing/>
    </w:pPr>
    <w:rPr/>
  </w:style>
  <w:style w:type="character" w:styleId="DateChar" w:customStyle="1">
    <w:name w:val="Date Char"/>
    <w:basedOn w:val="DefaultParagraphFont"/>
    <w:link w:val="Date"/>
    <w:uiPriority w:val="99"/>
    <w:semiHidden/>
    <w:rPr>
      <w:rFonts w:ascii="Calibri" w:hAnsi="Calibri"/>
      <w:sz w:val="20"/>
    </w:rPr>
  </w:style>
  <w:style w:type="character" w:styleId="BookTitle" w:customStyle="1">
    <w:name w:val="Book Title"/>
    <w:basedOn w:val="DefaultParagraphFont"/>
    <w:uiPriority w:val="84"/>
    <w:semiHidden/>
    <w:unhideWhenUsed/>
    <w:qFormat/>
    <w:rPr>
      <w:b/>
      <w:bCs/>
      <w:i/>
      <w:iCs/>
      <w:spacing w:val="5"/>
    </w:rPr>
  </w:style>
  <w:style w:type="character" w:styleId="CommentReference" w:customStyle="1">
    <w:name w:val="annotation reference"/>
    <w:basedOn w:val="DefaultParagraphFont"/>
    <w:uiPriority w:val="99"/>
    <w:semiHidden/>
    <w:unhideWhenUsed/>
    <w:rPr>
      <w:sz w:val="16"/>
      <w:szCs w:val="16"/>
    </w:rPr>
  </w:style>
  <w:style w:type="paragraph" w:styleId="DocumentMap">
    <w:name w:val="Document Map"/>
    <w:basedOn w:val="Normal"/>
    <w:link w:val="DocumentMapChar"/>
    <w:uiPriority w:val="99"/>
    <w:semiHidden/>
    <w:unhideWhenUsed/>
    <w:pPr>
      <w:pBdr/>
      <w:spacing w:before="0" w:after="0"/>
    </w:pPr>
    <w:rPr>
      <w:rFonts w:cs="Calibri"/>
      <w:sz w:val="16"/>
      <w:szCs w:val="16"/>
    </w:rPr>
  </w:style>
  <w:style w:type="character" w:styleId="DocumentMapChar" w:customStyle="1">
    <w:name w:val="Document Map Char"/>
    <w:basedOn w:val="DefaultParagraphFont"/>
    <w:link w:val="DocumentMap"/>
    <w:uiPriority w:val="99"/>
    <w:semiHidden/>
    <w:rPr>
      <w:rFonts w:ascii="Calibri" w:hAnsi="Calibri" w:cs="Calibri"/>
      <w:sz w:val="16"/>
      <w:szCs w:val="16"/>
    </w:rPr>
  </w:style>
  <w:style w:type="paragraph" w:styleId="E-mailSignature">
    <w:name w:val="E-mail Signature"/>
    <w:basedOn w:val="Normal"/>
    <w:link w:val="E-mailSignatureChar"/>
    <w:uiPriority w:val="99"/>
    <w:semiHidden/>
    <w:unhideWhenUsed/>
    <w:pPr>
      <w:pBdr/>
      <w:spacing w:before="0" w:after="0"/>
    </w:pPr>
    <w:rPr/>
  </w:style>
  <w:style w:type="character" w:styleId="E-mailSignatureChar" w:customStyle="1">
    <w:name w:val="E-mail Signature Char"/>
    <w:basedOn w:val="DefaultParagraphFont"/>
    <w:link w:val="E-mailSignature"/>
    <w:uiPriority w:val="99"/>
    <w:semiHidden/>
    <w:rPr>
      <w:rFonts w:ascii="Calibri" w:hAnsi="Calibri"/>
      <w:sz w:val="20"/>
    </w:rPr>
  </w:style>
  <w:style w:type="character" w:styleId="Emphasis">
    <w:name w:val="Emphasis"/>
    <w:basedOn w:val="DefaultParagraphFont"/>
    <w:uiPriority w:val="11"/>
    <w:semiHidden/>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pBdr/>
      <w:spacing w:before="0" w:after="0"/>
    </w:pPr>
    <w:rPr>
      <w:szCs w:val="20"/>
    </w:rPr>
  </w:style>
  <w:style w:type="character" w:styleId="EndnoteTextChar" w:customStyle="1">
    <w:name w:val="Endnote Text Char"/>
    <w:basedOn w:val="DefaultParagraphFont"/>
    <w:link w:val="EndnoteText"/>
    <w:uiPriority w:val="99"/>
    <w:semiHidden/>
    <w:rPr>
      <w:rFonts w:ascii="Calibri" w:hAnsi="Calibri"/>
      <w:sz w:val="20"/>
      <w:szCs w:val="20"/>
    </w:rPr>
  </w:style>
  <w:style w:type="paragraph" w:styleId="EnvelopeAddress" w:customStyle="1">
    <w:name w:val="envelope address"/>
    <w:basedOn w:val="Normal"/>
    <w:uiPriority w:val="99"/>
    <w:semiHidden/>
    <w:unhideWhenUsed/>
    <w:pPr>
      <w:framePr w:w="7920" w:h="1980" w:hSpace="180" w:wrap="auto" w:hAnchor="page" w:xAlign="center" w:yAlign="bottom" w:hRule="exact" w:lines="1"/>
      <w:pBdr/>
      <w:spacing w:before="0" w:after="0"/>
      <w:ind w:left="2880"/>
    </w:pPr>
    <w:rPr>
      <w:rFonts w:asciiTheme="majorHAnsi" w:hAnsiTheme="majorHAnsi" w:eastAsiaTheme="majorEastAsia" w:cstheme="majorBidi"/>
      <w:sz w:val="24"/>
    </w:rPr>
  </w:style>
  <w:style w:type="paragraph" w:styleId="EnvelopeReturn" w:customStyle="1">
    <w:name w:val="envelope return"/>
    <w:basedOn w:val="Normal"/>
    <w:uiPriority w:val="99"/>
    <w:semiHidden/>
    <w:unhideWhenUsed/>
    <w:pPr>
      <w:pBdr/>
      <w:spacing w:before="0" w:after="0"/>
    </w:pPr>
    <w:rPr>
      <w:rFonts w:asciiTheme="majorHAnsi" w:hAnsiTheme="majorHAnsi" w:eastAsiaTheme="majorEastAsia" w:cstheme="majorBidi"/>
      <w:szCs w:val="20"/>
    </w:rPr>
  </w:style>
  <w:style w:type="character" w:styleId="FollowedHyperlink">
    <w:name w:val="FollowedHyperlink"/>
    <w:basedOn w:val="DefaultParagraphFont"/>
    <w:uiPriority w:val="99"/>
    <w:semiHidden/>
    <w:unhideWhenUsed/>
    <w:rPr>
      <w:color w:val="954F72"/>
      <w:u w:val="single"/>
    </w:rPr>
  </w:style>
  <w:style w:type="paragraph" w:styleId="Header">
    <w:name w:val="Header"/>
    <w:basedOn w:val="Normal"/>
    <w:link w:val="HeaderChar"/>
    <w:uiPriority w:val="99"/>
    <w:semiHidden/>
    <w:unhideWhenUsed/>
    <w:pPr>
      <w:pBdr/>
      <w:tabs>
        <w:tab w:val="center" w:pos="4680"/>
        <w:tab w:val="right" w:pos="9360"/>
      </w:tabs>
      <w:spacing w:before="0" w:after="0"/>
    </w:pPr>
    <w:rPr/>
  </w:style>
  <w:style w:type="character" w:styleId="HeaderChar" w:customStyle="1">
    <w:name w:val="Header Char"/>
    <w:basedOn w:val="DefaultParagraphFont"/>
    <w:link w:val="Header"/>
    <w:uiPriority w:val="99"/>
    <w:semiHidden/>
    <w:rPr>
      <w:rFonts w:ascii="Calibri" w:hAnsi="Calibri"/>
      <w:sz w:val="20"/>
    </w:rPr>
  </w:style>
  <w:style w:type="paragraph" w:styleId="NoteHeading">
    <w:name w:val="Note Heading"/>
    <w:basedOn w:val="Normal"/>
    <w:next w:val="Normal"/>
    <w:link w:val="NoteHeadingChar"/>
    <w:uiPriority w:val="99"/>
    <w:semiHidden/>
    <w:unhideWhenUsed/>
    <w:pPr>
      <w:pBdr/>
      <w:spacing w:before="0" w:after="0"/>
    </w:pPr>
    <w:rPr/>
  </w:style>
  <w:style w:type="character" w:styleId="NoteHeadingChar" w:customStyle="1">
    <w:name w:val="Note Heading Char"/>
    <w:basedOn w:val="DefaultParagraphFont"/>
    <w:link w:val="NoteHeading"/>
    <w:uiPriority w:val="99"/>
    <w:semiHidden/>
    <w:rPr>
      <w:rFonts w:ascii="Calibri" w:hAnsi="Calibri"/>
      <w:sz w:val="20"/>
    </w:rPr>
  </w:style>
  <w:style w:type="paragraph" w:styleId="ListBullet2">
    <w:name w:val="List Bullet 2"/>
    <w:basedOn w:val="Normal"/>
    <w:uiPriority w:val="99"/>
    <w:semiHidden/>
    <w:unhideWhenUsed/>
    <w:numPr>
      <w:numId w:val="3"/>
    </w:numPr>
    <w:pPr>
      <w:numPr>
        <w:numId w:val="3"/>
      </w:numPr>
      <w:pBdr/>
      <w:spacing/>
      <w:contextualSpacing/>
    </w:pPr>
    <w:rPr/>
  </w:style>
  <w:style w:type="paragraph" w:styleId="ListBullet3">
    <w:name w:val="List Bullet 3"/>
    <w:basedOn w:val="Normal"/>
    <w:uiPriority w:val="99"/>
    <w:semiHidden/>
    <w:unhideWhenUsed/>
    <w:numPr>
      <w:numId w:val="4"/>
    </w:numPr>
    <w:pPr>
      <w:numPr>
        <w:numId w:val="4"/>
      </w:numPr>
      <w:pBdr/>
      <w:spacing/>
      <w:contextualSpacing/>
    </w:pPr>
    <w:rPr/>
  </w:style>
  <w:style w:type="paragraph" w:styleId="ListBullet4">
    <w:name w:val="List Bullet 4"/>
    <w:basedOn w:val="Normal"/>
    <w:uiPriority w:val="99"/>
    <w:semiHidden/>
    <w:unhideWhenUsed/>
    <w:numPr>
      <w:numId w:val="5"/>
    </w:numPr>
    <w:pPr>
      <w:numPr>
        <w:numId w:val="5"/>
      </w:numPr>
      <w:pBdr/>
      <w:spacing/>
      <w:contextualSpacing/>
    </w:pPr>
    <w:rPr/>
  </w:style>
  <w:style w:type="paragraph" w:styleId="ListBullet5">
    <w:name w:val="List Bullet 5"/>
    <w:basedOn w:val="Normal"/>
    <w:uiPriority w:val="99"/>
    <w:semiHidden/>
    <w:unhideWhenUsed/>
    <w:numPr>
      <w:numId w:val="6"/>
    </w:numPr>
    <w:pPr>
      <w:numPr>
        <w:numId w:val="6"/>
      </w:numPr>
      <w:pBdr/>
      <w:spacing/>
      <w:contextualSpacing/>
    </w:pPr>
    <w:rPr/>
  </w:style>
  <w:style w:type="paragraph" w:styleId="ListContinue2">
    <w:name w:val="List Continue 2"/>
    <w:basedOn w:val="Normal"/>
    <w:uiPriority w:val="99"/>
    <w:semiHidden/>
    <w:unhideWhenUsed/>
    <w:pPr>
      <w:pBdr/>
      <w:spacing/>
      <w:ind w:left="720"/>
      <w:contextualSpacing/>
    </w:pPr>
    <w:rPr/>
  </w:style>
  <w:style w:type="paragraph" w:styleId="ListContinue3">
    <w:name w:val="List Continue 3"/>
    <w:basedOn w:val="Normal"/>
    <w:uiPriority w:val="99"/>
    <w:semiHidden/>
    <w:unhideWhenUsed/>
    <w:qFormat/>
    <w:pPr>
      <w:pBdr/>
      <w:spacing/>
      <w:ind w:left="1080"/>
      <w:contextualSpacing/>
    </w:pPr>
    <w:rPr/>
  </w:style>
  <w:style w:type="paragraph" w:styleId="ListContinue4">
    <w:name w:val="List Continue 4"/>
    <w:basedOn w:val="Normal"/>
    <w:uiPriority w:val="99"/>
    <w:semiHidden/>
    <w:unhideWhenUsed/>
    <w:qFormat/>
    <w:pPr>
      <w:pBdr/>
      <w:spacing/>
      <w:ind w:left="1440"/>
      <w:contextualSpacing/>
    </w:pPr>
    <w:rPr/>
  </w:style>
  <w:style w:type="paragraph" w:styleId="ListContinue5">
    <w:name w:val="List Continue 5"/>
    <w:basedOn w:val="Normal"/>
    <w:uiPriority w:val="99"/>
    <w:semiHidden/>
    <w:unhideWhenUsed/>
    <w:qFormat/>
    <w:pPr>
      <w:pBdr/>
      <w:spacing/>
      <w:ind w:left="1800"/>
      <w:contextualSpacing/>
    </w:pPr>
    <w:rPr/>
  </w:style>
  <w:style w:type="paragraph" w:styleId="ListNumber2">
    <w:name w:val="List Number 2"/>
    <w:basedOn w:val="Normal"/>
    <w:uiPriority w:val="99"/>
    <w:semiHidden/>
    <w:unhideWhenUsed/>
    <w:qFormat/>
    <w:numPr>
      <w:numId w:val="7"/>
    </w:numPr>
    <w:pPr>
      <w:numPr>
        <w:numId w:val="7"/>
      </w:numPr>
      <w:pBdr/>
      <w:spacing/>
      <w:contextualSpacing/>
    </w:pPr>
    <w:rPr/>
  </w:style>
  <w:style w:type="paragraph" w:styleId="ListNumber3">
    <w:name w:val="List Number 3"/>
    <w:basedOn w:val="Normal"/>
    <w:uiPriority w:val="99"/>
    <w:semiHidden/>
    <w:unhideWhenUsed/>
    <w:qFormat/>
    <w:numPr>
      <w:numId w:val="8"/>
    </w:numPr>
    <w:pPr>
      <w:numPr>
        <w:numId w:val="8"/>
      </w:numPr>
      <w:pBdr/>
      <w:spacing/>
      <w:contextualSpacing/>
    </w:pPr>
    <w:rPr/>
  </w:style>
  <w:style w:type="paragraph" w:styleId="ListNumber4">
    <w:name w:val="List Number 4"/>
    <w:basedOn w:val="Normal"/>
    <w:uiPriority w:val="99"/>
    <w:semiHidden/>
    <w:unhideWhenUsed/>
    <w:qFormat/>
    <w:numPr>
      <w:numId w:val="9"/>
    </w:numPr>
    <w:pPr>
      <w:numPr>
        <w:numId w:val="9"/>
      </w:numPr>
      <w:pBdr/>
      <w:spacing/>
      <w:contextualSpacing/>
    </w:pPr>
    <w:rPr/>
  </w:style>
  <w:style w:type="paragraph" w:styleId="ListNumber5">
    <w:name w:val="List Number 5"/>
    <w:basedOn w:val="Normal"/>
    <w:uiPriority w:val="99"/>
    <w:semiHidden/>
    <w:unhideWhenUsed/>
    <w:qFormat/>
    <w:numPr>
      <w:numId w:val="10"/>
    </w:numPr>
    <w:pPr>
      <w:numPr>
        <w:numId w:val="10"/>
      </w:numPr>
      <w:pBdr/>
      <w:spacing/>
      <w:contextualSpacing/>
    </w:pPr>
    <w:rPr/>
  </w:style>
  <w:style w:type="paragraph" w:styleId="TOCHeading" w:customStyle="1">
    <w:name w:val="TOC Heading"/>
    <w:basedOn w:val="Heading1"/>
    <w:next w:val="Normal"/>
    <w:uiPriority w:val="69"/>
    <w:semiHidden/>
    <w:unhideWhenUsed/>
    <w:qFormat/>
    <w:pPr>
      <w:pBdr/>
      <w:spacing w:before="240" w:after="0" w:line="240" w:lineRule="auto"/>
      <w:jc w:val="left"/>
    </w:pPr>
    <w:rPr>
      <w:rFonts w:eastAsiaTheme="majorEastAsia" w:cstheme="majorBidi"/>
      <w:b w:val="0"/>
      <w:color w:val="2F5496"/>
    </w:rPr>
  </w:style>
  <w:style w:type="paragraph" w:styleId="TOAHeading">
    <w:name w:val="TOA Heading"/>
    <w:basedOn w:val="Normal"/>
    <w:next w:val="Normal"/>
    <w:uiPriority w:val="99"/>
    <w:semiHidden/>
    <w:unhideWhenUsed/>
    <w:pPr>
      <w:pBdr/>
      <w:spacing w:before="120"/>
    </w:pPr>
    <w:rPr>
      <w:rFonts w:eastAsiaTheme="majorEastAsia" w:cstheme="majorBidi"/>
      <w:b/>
      <w:bCs/>
      <w:sz w:val="24"/>
    </w:rPr>
  </w:style>
  <w:style w:type="paragraph" w:styleId="IndexHeading">
    <w:name w:val="Index Heading"/>
    <w:basedOn w:val="Normal"/>
    <w:next w:val="Index1"/>
    <w:uiPriority w:val="99"/>
    <w:semiHidden/>
    <w:unhideWhenUsed/>
    <w:qFormat/>
    <w:pPr>
      <w:pBdr/>
      <w:spacing/>
    </w:pPr>
    <w:rPr>
      <w:rFonts w:eastAsiaTheme="majorEastAsia" w:cstheme="majorBidi"/>
      <w:b/>
      <w:bCs/>
    </w:rPr>
  </w:style>
  <w:style w:type="paragraph" w:styleId="TableofAuthorities">
    <w:name w:val="Table of Authorities"/>
    <w:basedOn w:val="Normal"/>
    <w:next w:val="Normal"/>
    <w:uiPriority w:val="99"/>
    <w:semiHidden/>
    <w:unhideWhenUsed/>
    <w:pPr>
      <w:pBdr/>
      <w:spacing w:after="0"/>
      <w:ind w:left="200" w:hanging="200"/>
    </w:pPr>
    <w:rPr/>
  </w:style>
  <w:style w:type="table" w:styleId="NormalTable_64fff09d-52f8-4267-ae74-d237ac2af412" w:customStyle="1">
    <w:name w:val="Normal Table_64fff09d-52f8-4267-ae74-d237ac2af412"/>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 w:customStyle="1">
    <w:name w:val="Table 1"/>
    <w:basedOn w:val="NormalTable_64fff09d-52f8-4267-ae74-d237ac2af412"/>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6afb1488-91c8-499e-afc4-152c8f0a7454" w:customStyle="1">
    <w:name w:val="Normal Table_6afb1488-91c8-499e-afc4-152c8f0a7454"/>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18b158f1-9788-45f4-adff-7a8441398568" w:customStyle="1">
    <w:name w:val="Table 1_18b158f1-9788-45f4-adff-7a8441398568"/>
    <w:basedOn w:val="NormalTable_6afb1488-91c8-499e-afc4-152c8f0a7454"/>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 w:customStyle="1">
    <w:name w:val="Table 2"/>
    <w:basedOn w:val="Table1_18b158f1-9788-45f4-adff-7a8441398568"/>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c790c794-a4d8-471d-a6b0-bf1a8311e488" w:customStyle="1">
    <w:name w:val="Normal Table_c790c794-a4d8-471d-a6b0-bf1a8311e488"/>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7be69b60-60ba-4c2c-a0c5-4c85d84eb7a3" w:customStyle="1">
    <w:name w:val="Table 1_7be69b60-60ba-4c2c-a0c5-4c85d84eb7a3"/>
    <w:basedOn w:val="NormalTable_c790c794-a4d8-471d-a6b0-bf1a8311e488"/>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0b4b7989-9c41-4886-ae5b-decc06aada2b" w:customStyle="1">
    <w:name w:val="Table 2_0b4b7989-9c41-4886-ae5b-decc06aada2b"/>
    <w:basedOn w:val="Table1_7be69b60-60ba-4c2c-a0c5-4c85d84eb7a3"/>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3" w:customStyle="1">
    <w:name w:val="Table 3"/>
    <w:basedOn w:val="Table2_0b4b7989-9c41-4886-ae5b-decc06aada2b"/>
    <w:uiPriority w:val="99"/>
    <w:pPr>
      <w:pBdr/>
      <w:spacing/>
    </w:pPr>
    <w:rPr/>
    <w:tblPr>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0021679b-2752-41ef-aa2f-5ca151c3fac1" w:customStyle="1">
    <w:name w:val="Normal Table_0021679b-2752-41ef-aa2f-5ca151c3fac1"/>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feb507f5-b326-4ad7-9f0b-befa7f7566d5" w:customStyle="1">
    <w:name w:val="Table 1_feb507f5-b326-4ad7-9f0b-befa7f7566d5"/>
    <w:basedOn w:val="NormalTable_0021679b-2752-41ef-aa2f-5ca151c3fac1"/>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9e35bf15-59cc-4a5b-a6d0-91469c4e6e23" w:customStyle="1">
    <w:name w:val="Table 2_9e35bf15-59cc-4a5b-a6d0-91469c4e6e23"/>
    <w:basedOn w:val="Table1_feb507f5-b326-4ad7-9f0b-befa7f7566d5"/>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3_e1ef7c26-7b2f-4214-a8d1-fbdd389a7112" w:customStyle="1">
    <w:name w:val="Table 3_e1ef7c26-7b2f-4214-a8d1-fbdd389a7112"/>
    <w:basedOn w:val="Table2_9e35bf15-59cc-4a5b-a6d0-91469c4e6e23"/>
    <w:uiPriority w:val="99"/>
    <w:pPr>
      <w:pBdr/>
      <w:spacing/>
    </w:pPr>
    <w:rPr/>
    <w:tblPr>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4" w:customStyle="1">
    <w:name w:val="Table 4"/>
    <w:basedOn w:val="Table3_e1ef7c26-7b2f-4214-a8d1-fbdd389a7112"/>
    <w:uiPriority w:val="99"/>
    <w:pPr>
      <w:pBdr/>
      <w:spacing/>
    </w:pPr>
    <w:rPr/>
    <w:tblPr>
      <w:tblInd w:w="1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1455cc63-b3b2-47c0-9c0d-212d9cf8abf3" w:customStyle="1">
    <w:name w:val="Normal Table_1455cc63-b3b2-47c0-9c0d-212d9cf8abf3"/>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88ebae41-20ba-4ab0-9d28-e514f1e20793" w:customStyle="1">
    <w:name w:val="Table 1_88ebae41-20ba-4ab0-9d28-e514f1e20793"/>
    <w:basedOn w:val="NormalTable_1455cc63-b3b2-47c0-9c0d-212d9cf8abf3"/>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ab5df665-d932-465b-9c6d-adcc45f9fe35" w:customStyle="1">
    <w:name w:val="Table 2_ab5df665-d932-465b-9c6d-adcc45f9fe35"/>
    <w:basedOn w:val="Table1_88ebae41-20ba-4ab0-9d28-e514f1e20793"/>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3_2aa71162-e4cf-4311-86a5-654c0253f689" w:customStyle="1">
    <w:name w:val="Table 3_2aa71162-e4cf-4311-86a5-654c0253f689"/>
    <w:basedOn w:val="Table2_ab5df665-d932-465b-9c6d-adcc45f9fe35"/>
    <w:uiPriority w:val="99"/>
    <w:pPr>
      <w:pBdr/>
      <w:spacing/>
    </w:pPr>
    <w:rPr/>
    <w:tblPr>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4_9589d989-e9a5-4b3e-9001-c2a70ddf1272" w:customStyle="1">
    <w:name w:val="Table 4_9589d989-e9a5-4b3e-9001-c2a70ddf1272"/>
    <w:basedOn w:val="Table3_2aa71162-e4cf-4311-86a5-654c0253f689"/>
    <w:uiPriority w:val="99"/>
    <w:pPr>
      <w:pBdr/>
      <w:spacing/>
    </w:pPr>
    <w:rPr/>
    <w:tblPr>
      <w:tblInd w:w="1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5" w:customStyle="1">
    <w:name w:val="Table 5"/>
    <w:basedOn w:val="Table4_9589d989-e9a5-4b3e-9001-c2a70ddf1272"/>
    <w:uiPriority w:val="99"/>
    <w:pPr>
      <w:pBdr/>
      <w:spacing/>
    </w:pPr>
    <w:rPr/>
    <w:tblPr>
      <w:tblInd w:w="20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146cd33d-e21b-448f-b163-6781f4fb2e1b" w:customStyle="1">
    <w:name w:val="Normal Table_146cd33d-e21b-448f-b163-6781f4fb2e1b"/>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fc6e8bfa-4252-4fff-a638-3557c84e002b" w:customStyle="1">
    <w:name w:val="Table 1_fc6e8bfa-4252-4fff-a638-3557c84e002b"/>
    <w:basedOn w:val="NormalTable_146cd33d-e21b-448f-b163-6781f4fb2e1b"/>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13826ed3-923f-4492-bfd4-c0daaf2ba018" w:customStyle="1">
    <w:name w:val="Table 2_13826ed3-923f-4492-bfd4-c0daaf2ba018"/>
    <w:basedOn w:val="Table1_fc6e8bfa-4252-4fff-a638-3557c84e002b"/>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3_e69d3159-9eee-4c84-adb3-46a7b547f0bd" w:customStyle="1">
    <w:name w:val="Table 3_e69d3159-9eee-4c84-adb3-46a7b547f0bd"/>
    <w:basedOn w:val="Table2_13826ed3-923f-4492-bfd4-c0daaf2ba018"/>
    <w:uiPriority w:val="99"/>
    <w:pPr>
      <w:pBdr/>
      <w:spacing/>
    </w:pPr>
    <w:rPr/>
    <w:tblPr>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4_ae9b3a07-030d-4f16-962d-159e9ffc6582" w:customStyle="1">
    <w:name w:val="Table 4_ae9b3a07-030d-4f16-962d-159e9ffc6582"/>
    <w:basedOn w:val="Table3_e69d3159-9eee-4c84-adb3-46a7b547f0bd"/>
    <w:uiPriority w:val="99"/>
    <w:pPr>
      <w:pBdr/>
      <w:spacing/>
    </w:pPr>
    <w:rPr/>
    <w:tblPr>
      <w:tblInd w:w="1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5_b9689c06-9df6-4f8c-a651-e5d422c13f3f" w:customStyle="1">
    <w:name w:val="Table 5_b9689c06-9df6-4f8c-a651-e5d422c13f3f"/>
    <w:basedOn w:val="Table4_ae9b3a07-030d-4f16-962d-159e9ffc6582"/>
    <w:uiPriority w:val="99"/>
    <w:pPr>
      <w:pBdr/>
      <w:spacing/>
    </w:pPr>
    <w:rPr/>
    <w:tblPr>
      <w:tblInd w:w="20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6" w:customStyle="1">
    <w:name w:val="Table 6"/>
    <w:basedOn w:val="Table5_b9689c06-9df6-4f8c-a651-e5d422c13f3f"/>
    <w:uiPriority w:val="99"/>
    <w:pPr>
      <w:pBdr/>
      <w:spacing/>
    </w:pPr>
    <w:rPr/>
    <w:tblPr>
      <w:tblInd w:w="25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Pr>
    <w:trPr/>
    <w:tcPr>
      <w:tcBorders/>
      <w:shd w:val="clear" w:color="auto" w:fill="auto"/>
      <w:tcMar/>
      <w:vAlign w:val="top"/>
    </w:tcPr>
  </w:style>
  <w:style w:type="table" w:styleId="NormalTable_85607410-a512-420f-bc6c-1b23f4e7e328" w:customStyle="1">
    <w:name w:val="Normal Table_85607410-a512-420f-bc6c-1b23f4e7e328"/>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0eaed74a-352b-4726-84e7-318695659005" w:customStyle="1">
    <w:name w:val="Table 1_0eaed74a-352b-4726-84e7-318695659005"/>
    <w:basedOn w:val="NormalTable_85607410-a512-420f-bc6c-1b23f4e7e328"/>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1dd25137-a2c9-4690-bb70-1681b7ecf80b" w:customStyle="1">
    <w:name w:val="Table 2_1dd25137-a2c9-4690-bb70-1681b7ecf80b"/>
    <w:basedOn w:val="Table1_0eaed74a-352b-4726-84e7-318695659005"/>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3_08ad9001-1408-4fd7-a142-2fb676c1ba5b" w:customStyle="1">
    <w:name w:val="Table 3_08ad9001-1408-4fd7-a142-2fb676c1ba5b"/>
    <w:basedOn w:val="Table2_1dd25137-a2c9-4690-bb70-1681b7ecf80b"/>
    <w:uiPriority w:val="99"/>
    <w:pPr>
      <w:pBdr/>
      <w:spacing/>
    </w:pPr>
    <w:rPr/>
    <w:tblPr>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4_b19b39de-ea9e-4324-b03f-ee6f3167a164" w:customStyle="1">
    <w:name w:val="Table 4_b19b39de-ea9e-4324-b03f-ee6f3167a164"/>
    <w:basedOn w:val="Table3_08ad9001-1408-4fd7-a142-2fb676c1ba5b"/>
    <w:uiPriority w:val="99"/>
    <w:pPr>
      <w:pBdr/>
      <w:spacing/>
    </w:pPr>
    <w:rPr/>
    <w:tblPr>
      <w:tblInd w:w="1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5_2372d337-f9c3-4c5c-9387-d50bd3b3fe9c" w:customStyle="1">
    <w:name w:val="Table 5_2372d337-f9c3-4c5c-9387-d50bd3b3fe9c"/>
    <w:basedOn w:val="Table4_b19b39de-ea9e-4324-b03f-ee6f3167a164"/>
    <w:uiPriority w:val="99"/>
    <w:pPr>
      <w:pBdr/>
      <w:spacing/>
    </w:pPr>
    <w:rPr/>
    <w:tblPr>
      <w:tblInd w:w="20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6_ab5367b5-28e6-412a-91af-3be0f8a26926" w:customStyle="1">
    <w:name w:val="Table 6_ab5367b5-28e6-412a-91af-3be0f8a26926"/>
    <w:basedOn w:val="Table5_2372d337-f9c3-4c5c-9387-d50bd3b3fe9c"/>
    <w:uiPriority w:val="99"/>
    <w:pPr>
      <w:pBdr/>
      <w:spacing/>
    </w:pPr>
    <w:rPr/>
    <w:tblPr>
      <w:tblInd w:w="25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Pr>
    <w:trPr/>
    <w:tcPr>
      <w:tcBorders/>
      <w:shd w:val="clear" w:color="auto" w:fill="auto"/>
      <w:tcMar/>
      <w:vAlign w:val="top"/>
    </w:tcPr>
  </w:style>
  <w:style w:type="table" w:styleId="Table7" w:customStyle="1">
    <w:name w:val="Table 7"/>
    <w:basedOn w:val="Table6_ab5367b5-28e6-412a-91af-3be0f8a26926"/>
    <w:uiPriority w:val="99"/>
    <w:pPr>
      <w:pBdr/>
      <w:spacing/>
    </w:pPr>
    <w:rPr/>
    <w:tblPr>
      <w:tblInd w:w="2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9bb958ff-8f0d-4d07-b1dd-bfcd9d17f67b" w:customStyle="1">
    <w:name w:val="Normal Table_9bb958ff-8f0d-4d07-b1dd-bfcd9d17f67b"/>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60f9bb44-ddd9-43f1-914f-c36ebe297f38" w:customStyle="1">
    <w:name w:val="Table 1_60f9bb44-ddd9-43f1-914f-c36ebe297f38"/>
    <w:basedOn w:val="NormalTable_9bb958ff-8f0d-4d07-b1dd-bfcd9d17f67b"/>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9f57a1ab-df95-41af-9c01-52260c10a22e" w:customStyle="1">
    <w:name w:val="Table 2_9f57a1ab-df95-41af-9c01-52260c10a22e"/>
    <w:basedOn w:val="Table1_60f9bb44-ddd9-43f1-914f-c36ebe297f38"/>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3_ecd53afe-99ff-44db-88eb-fc2ba6f7c31e" w:customStyle="1">
    <w:name w:val="Table 3_ecd53afe-99ff-44db-88eb-fc2ba6f7c31e"/>
    <w:basedOn w:val="Table2_9f57a1ab-df95-41af-9c01-52260c10a22e"/>
    <w:uiPriority w:val="99"/>
    <w:pPr>
      <w:pBdr/>
      <w:spacing/>
    </w:pPr>
    <w:rPr/>
    <w:tblPr>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4_4508646a-b22b-4f52-bda2-5fcfc6c1fbeb" w:customStyle="1">
    <w:name w:val="Table 4_4508646a-b22b-4f52-bda2-5fcfc6c1fbeb"/>
    <w:basedOn w:val="Table3_ecd53afe-99ff-44db-88eb-fc2ba6f7c31e"/>
    <w:uiPriority w:val="99"/>
    <w:pPr>
      <w:pBdr/>
      <w:spacing/>
    </w:pPr>
    <w:rPr/>
    <w:tblPr>
      <w:tblInd w:w="1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5_5e89d2b8-1e16-4eb3-9a72-57d6b2bee7e6" w:customStyle="1">
    <w:name w:val="Table 5_5e89d2b8-1e16-4eb3-9a72-57d6b2bee7e6"/>
    <w:basedOn w:val="Table4_4508646a-b22b-4f52-bda2-5fcfc6c1fbeb"/>
    <w:uiPriority w:val="99"/>
    <w:pPr>
      <w:pBdr/>
      <w:spacing/>
    </w:pPr>
    <w:rPr/>
    <w:tblPr>
      <w:tblInd w:w="20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6_f0be2e95-c850-465a-a505-cef389832d10" w:customStyle="1">
    <w:name w:val="Table 6_f0be2e95-c850-465a-a505-cef389832d10"/>
    <w:basedOn w:val="Table5_5e89d2b8-1e16-4eb3-9a72-57d6b2bee7e6"/>
    <w:uiPriority w:val="99"/>
    <w:pPr>
      <w:pBdr/>
      <w:spacing/>
    </w:pPr>
    <w:rPr/>
    <w:tblPr>
      <w:tblInd w:w="25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Pr>
    <w:trPr/>
    <w:tcPr>
      <w:tcBorders/>
      <w:shd w:val="clear" w:color="auto" w:fill="auto"/>
      <w:tcMar/>
      <w:vAlign w:val="top"/>
    </w:tcPr>
  </w:style>
  <w:style w:type="table" w:styleId="Table7_b8ecd42b-d909-4b85-b62f-98807980594c" w:customStyle="1">
    <w:name w:val="Table 7_b8ecd42b-d909-4b85-b62f-98807980594c"/>
    <w:basedOn w:val="Table6_f0be2e95-c850-465a-a505-cef389832d10"/>
    <w:uiPriority w:val="99"/>
    <w:pPr>
      <w:pBdr/>
      <w:spacing/>
    </w:pPr>
    <w:rPr/>
    <w:tblPr>
      <w:tblInd w:w="2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8" w:customStyle="1">
    <w:name w:val="Table 8"/>
    <w:basedOn w:val="Table7_b8ecd42b-d909-4b85-b62f-98807980594c"/>
    <w:uiPriority w:val="99"/>
    <w:pPr>
      <w:pBdr/>
      <w:spacing/>
    </w:pPr>
    <w:rPr/>
    <w:tblPr>
      <w:tblInd w:w="3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ab37cd15-9d29-4389-b2da-6c918c66efe6" w:customStyle="1">
    <w:name w:val="Normal Table_ab37cd15-9d29-4389-b2da-6c918c66efe6"/>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ce27d3e4-d4c8-4438-a5a6-1965435f1087" w:customStyle="1">
    <w:name w:val="Table 1_ce27d3e4-d4c8-4438-a5a6-1965435f1087"/>
    <w:basedOn w:val="NormalTable_ab37cd15-9d29-4389-b2da-6c918c66efe6"/>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42b0367b-bef1-4728-9f7b-5876240c58d3" w:customStyle="1">
    <w:name w:val="Table 2_42b0367b-bef1-4728-9f7b-5876240c58d3"/>
    <w:basedOn w:val="Table1_ce27d3e4-d4c8-4438-a5a6-1965435f1087"/>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3_98ef68e7-eebe-497f-b0fd-930e2c5c1007" w:customStyle="1">
    <w:name w:val="Table 3_98ef68e7-eebe-497f-b0fd-930e2c5c1007"/>
    <w:basedOn w:val="Table2_42b0367b-bef1-4728-9f7b-5876240c58d3"/>
    <w:uiPriority w:val="99"/>
    <w:pPr>
      <w:pBdr/>
      <w:spacing/>
    </w:pPr>
    <w:rPr/>
    <w:tblPr>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4_34931eff-cf51-4466-b3dd-b37d20f7838b" w:customStyle="1">
    <w:name w:val="Table 4_34931eff-cf51-4466-b3dd-b37d20f7838b"/>
    <w:basedOn w:val="Table3_98ef68e7-eebe-497f-b0fd-930e2c5c1007"/>
    <w:uiPriority w:val="99"/>
    <w:pPr>
      <w:pBdr/>
      <w:spacing/>
    </w:pPr>
    <w:rPr/>
    <w:tblPr>
      <w:tblInd w:w="1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5_84c3b3e0-b03e-4a8f-9e72-6f990c9ac04f" w:customStyle="1">
    <w:name w:val="Table 5_84c3b3e0-b03e-4a8f-9e72-6f990c9ac04f"/>
    <w:basedOn w:val="Table4_34931eff-cf51-4466-b3dd-b37d20f7838b"/>
    <w:uiPriority w:val="99"/>
    <w:pPr>
      <w:pBdr/>
      <w:spacing/>
    </w:pPr>
    <w:rPr/>
    <w:tblPr>
      <w:tblInd w:w="20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6_937fbe5e-7d2f-41cb-b7a9-0f5fc8c3fcbc" w:customStyle="1">
    <w:name w:val="Table 6_937fbe5e-7d2f-41cb-b7a9-0f5fc8c3fcbc"/>
    <w:basedOn w:val="Table5_84c3b3e0-b03e-4a8f-9e72-6f990c9ac04f"/>
    <w:uiPriority w:val="99"/>
    <w:pPr>
      <w:pBdr/>
      <w:spacing/>
    </w:pPr>
    <w:rPr/>
    <w:tblPr>
      <w:tblInd w:w="25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Pr>
    <w:trPr/>
    <w:tcPr>
      <w:tcBorders/>
      <w:shd w:val="clear" w:color="auto" w:fill="auto"/>
      <w:tcMar/>
      <w:vAlign w:val="top"/>
    </w:tcPr>
  </w:style>
  <w:style w:type="table" w:styleId="Table7_a2e0bfe1-269c-4282-b279-fa6bb25a8a17" w:customStyle="1">
    <w:name w:val="Table 7_a2e0bfe1-269c-4282-b279-fa6bb25a8a17"/>
    <w:basedOn w:val="Table6_937fbe5e-7d2f-41cb-b7a9-0f5fc8c3fcbc"/>
    <w:uiPriority w:val="99"/>
    <w:pPr>
      <w:pBdr/>
      <w:spacing/>
    </w:pPr>
    <w:rPr/>
    <w:tblPr>
      <w:tblInd w:w="2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8_c59bee3f-8cb7-4c3c-8137-3a92f6c54f31" w:customStyle="1">
    <w:name w:val="Table 8_c59bee3f-8cb7-4c3c-8137-3a92f6c54f31"/>
    <w:basedOn w:val="Table7_a2e0bfe1-269c-4282-b279-fa6bb25a8a17"/>
    <w:uiPriority w:val="99"/>
    <w:pPr>
      <w:pBdr/>
      <w:spacing/>
    </w:pPr>
    <w:rPr/>
    <w:tblPr>
      <w:tblInd w:w="3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9" w:customStyle="1">
    <w:name w:val="Table 9"/>
    <w:basedOn w:val="Table8_c59bee3f-8cb7-4c3c-8137-3a92f6c54f31"/>
    <w:uiPriority w:val="99"/>
    <w:pPr>
      <w:pBdr/>
      <w:spacing/>
    </w:pPr>
    <w:rPr/>
    <w:tblPr>
      <w:tblInd w:w="39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d786c740-f9a1-4c31-9ea6-de2a238c13cb" w:customStyle="1">
    <w:name w:val="Normal Table_d786c740-f9a1-4c31-9ea6-de2a238c13cb"/>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 w:customStyle="1">
    <w:name w:val="Table NoRule 1"/>
    <w:basedOn w:val="NormalTable_d786c740-f9a1-4c31-9ea6-de2a238c13cb"/>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NormalTable_dbbd46bc-a114-4a26-a793-c87fc6989beb" w:customStyle="1">
    <w:name w:val="Normal Table_dbbd46bc-a114-4a26-a793-c87fc6989beb"/>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384ce324-d2a9-4f33-b125-9c3a1c70055f" w:customStyle="1">
    <w:name w:val="Table NoRule 1_384ce324-d2a9-4f33-b125-9c3a1c70055f"/>
    <w:basedOn w:val="NormalTable_dbbd46bc-a114-4a26-a793-c87fc6989beb"/>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 w:customStyle="1">
    <w:name w:val="Table NoRule 2"/>
    <w:basedOn w:val="TableNoRule1_384ce324-d2a9-4f33-b125-9c3a1c70055f"/>
    <w:uiPriority w:val="99"/>
    <w:pPr>
      <w:pBdr/>
      <w:spacing/>
    </w:pPr>
    <w:rPr/>
    <w:tblPr>
      <w:tblInd w:w="475" w:type="dxa"/>
      <w:tblBorders/>
      <w:tblCellMar/>
    </w:tblPr>
    <w:trPr/>
    <w:tcPr>
      <w:tcBorders/>
      <w:shd w:val="clear" w:color="auto" w:fill="auto"/>
      <w:tcMar/>
      <w:vAlign w:val="top"/>
    </w:tcPr>
  </w:style>
  <w:style w:type="table" w:styleId="NormalTable_1bb0202a-22bc-44be-aceb-6af278b17a02" w:customStyle="1">
    <w:name w:val="Normal Table_1bb0202a-22bc-44be-aceb-6af278b17a02"/>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80fc2646-3e6f-4854-86ad-8700ef143c2b" w:customStyle="1">
    <w:name w:val="Table NoRule 1_80fc2646-3e6f-4854-86ad-8700ef143c2b"/>
    <w:basedOn w:val="NormalTable_1bb0202a-22bc-44be-aceb-6af278b17a02"/>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_5c1cbfbc-6ddb-467f-a160-7da785d47c50" w:customStyle="1">
    <w:name w:val="Table NoRule 2_5c1cbfbc-6ddb-467f-a160-7da785d47c50"/>
    <w:basedOn w:val="TableNoRule1_80fc2646-3e6f-4854-86ad-8700ef143c2b"/>
    <w:uiPriority w:val="99"/>
    <w:pPr>
      <w:pBdr/>
      <w:spacing/>
    </w:pPr>
    <w:rPr/>
    <w:tblPr>
      <w:tblInd w:w="475" w:type="dxa"/>
      <w:tblBorders/>
      <w:tblCellMar/>
    </w:tblPr>
    <w:trPr/>
    <w:tcPr>
      <w:tcBorders/>
      <w:shd w:val="clear" w:color="auto" w:fill="auto"/>
      <w:tcMar/>
      <w:vAlign w:val="top"/>
    </w:tcPr>
  </w:style>
  <w:style w:type="table" w:styleId="TableNoRule3" w:customStyle="1">
    <w:name w:val="Table NoRule 3"/>
    <w:basedOn w:val="TableNoRule2_5c1cbfbc-6ddb-467f-a160-7da785d47c50"/>
    <w:uiPriority w:val="99"/>
    <w:pPr>
      <w:pBdr/>
      <w:spacing/>
    </w:pPr>
    <w:rPr/>
    <w:tblPr>
      <w:tblInd w:w="950" w:type="dxa"/>
      <w:tblBorders/>
      <w:tblCellMar/>
    </w:tblPr>
    <w:trPr/>
    <w:tcPr>
      <w:tcBorders/>
      <w:shd w:val="clear" w:color="auto" w:fill="auto"/>
      <w:tcMar/>
      <w:vAlign w:val="top"/>
    </w:tcPr>
  </w:style>
  <w:style w:type="table" w:styleId="NormalTable_bb3b2b58-fa55-4564-97d4-f0b0a27f5b10" w:customStyle="1">
    <w:name w:val="Normal Table_bb3b2b58-fa55-4564-97d4-f0b0a27f5b10"/>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d9c86258-e1f1-4a0c-9755-c6a20ee9261c" w:customStyle="1">
    <w:name w:val="Table NoRule 1_d9c86258-e1f1-4a0c-9755-c6a20ee9261c"/>
    <w:basedOn w:val="NormalTable_bb3b2b58-fa55-4564-97d4-f0b0a27f5b10"/>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_fda58d12-f3fd-439b-9db5-aabde1aa1100" w:customStyle="1">
    <w:name w:val="Table NoRule 2_fda58d12-f3fd-439b-9db5-aabde1aa1100"/>
    <w:basedOn w:val="TableNoRule1_d9c86258-e1f1-4a0c-9755-c6a20ee9261c"/>
    <w:uiPriority w:val="99"/>
    <w:pPr>
      <w:pBdr/>
      <w:spacing/>
    </w:pPr>
    <w:rPr/>
    <w:tblPr>
      <w:tblInd w:w="475" w:type="dxa"/>
      <w:tblBorders/>
      <w:tblCellMar/>
    </w:tblPr>
    <w:trPr/>
    <w:tcPr>
      <w:tcBorders/>
      <w:shd w:val="clear" w:color="auto" w:fill="auto"/>
      <w:tcMar/>
      <w:vAlign w:val="top"/>
    </w:tcPr>
  </w:style>
  <w:style w:type="table" w:styleId="TableNoRule3_7ee4483a-58f6-4d3a-8d3f-d51fdb5b3187" w:customStyle="1">
    <w:name w:val="Table NoRule 3_7ee4483a-58f6-4d3a-8d3f-d51fdb5b3187"/>
    <w:basedOn w:val="TableNoRule2_fda58d12-f3fd-439b-9db5-aabde1aa1100"/>
    <w:uiPriority w:val="99"/>
    <w:pPr>
      <w:pBdr/>
      <w:spacing/>
    </w:pPr>
    <w:rPr/>
    <w:tblPr>
      <w:tblInd w:w="950" w:type="dxa"/>
      <w:tblBorders/>
      <w:tblCellMar/>
    </w:tblPr>
    <w:trPr/>
    <w:tcPr>
      <w:tcBorders/>
      <w:shd w:val="clear" w:color="auto" w:fill="auto"/>
      <w:tcMar/>
      <w:vAlign w:val="top"/>
    </w:tcPr>
  </w:style>
  <w:style w:type="table" w:styleId="TableNoRule4" w:customStyle="1">
    <w:name w:val="Table NoRule 4"/>
    <w:basedOn w:val="TableNoRule3_7ee4483a-58f6-4d3a-8d3f-d51fdb5b3187"/>
    <w:uiPriority w:val="99"/>
    <w:pPr>
      <w:pBdr/>
      <w:spacing/>
    </w:pPr>
    <w:rPr/>
    <w:tblPr>
      <w:tblInd w:w="1440" w:type="dxa"/>
      <w:tblBorders/>
      <w:tblCellMar/>
    </w:tblPr>
    <w:trPr/>
    <w:tcPr>
      <w:tcBorders/>
      <w:shd w:val="clear" w:color="auto" w:fill="auto"/>
      <w:tcMar/>
      <w:vAlign w:val="top"/>
    </w:tcPr>
  </w:style>
  <w:style w:type="table" w:styleId="NormalTable_a269be97-9767-4ecc-bc9d-d5d6bfae4aa1" w:customStyle="1">
    <w:name w:val="Normal Table_a269be97-9767-4ecc-bc9d-d5d6bfae4aa1"/>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e414e9bd-1e41-4b36-aa22-eda23dabdb89" w:customStyle="1">
    <w:name w:val="Table NoRule 1_e414e9bd-1e41-4b36-aa22-eda23dabdb89"/>
    <w:basedOn w:val="NormalTable_a269be97-9767-4ecc-bc9d-d5d6bfae4aa1"/>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_3a5ce8d0-fcbe-4d50-b710-73ef8bf9456a" w:customStyle="1">
    <w:name w:val="Table NoRule 2_3a5ce8d0-fcbe-4d50-b710-73ef8bf9456a"/>
    <w:basedOn w:val="TableNoRule1_e414e9bd-1e41-4b36-aa22-eda23dabdb89"/>
    <w:uiPriority w:val="99"/>
    <w:pPr>
      <w:pBdr/>
      <w:spacing/>
    </w:pPr>
    <w:rPr/>
    <w:tblPr>
      <w:tblInd w:w="475" w:type="dxa"/>
      <w:tblBorders/>
      <w:tblCellMar/>
    </w:tblPr>
    <w:trPr/>
    <w:tcPr>
      <w:tcBorders/>
      <w:shd w:val="clear" w:color="auto" w:fill="auto"/>
      <w:tcMar/>
      <w:vAlign w:val="top"/>
    </w:tcPr>
  </w:style>
  <w:style w:type="table" w:styleId="TableNoRule3_a3a76401-78d4-41e2-8824-3b812ddf3a22" w:customStyle="1">
    <w:name w:val="Table NoRule 3_a3a76401-78d4-41e2-8824-3b812ddf3a22"/>
    <w:basedOn w:val="TableNoRule2_3a5ce8d0-fcbe-4d50-b710-73ef8bf9456a"/>
    <w:uiPriority w:val="99"/>
    <w:pPr>
      <w:pBdr/>
      <w:spacing/>
    </w:pPr>
    <w:rPr/>
    <w:tblPr>
      <w:tblInd w:w="950" w:type="dxa"/>
      <w:tblBorders/>
      <w:tblCellMar/>
    </w:tblPr>
    <w:trPr/>
    <w:tcPr>
      <w:tcBorders/>
      <w:shd w:val="clear" w:color="auto" w:fill="auto"/>
      <w:tcMar/>
      <w:vAlign w:val="top"/>
    </w:tcPr>
  </w:style>
  <w:style w:type="table" w:styleId="TableNoRule4_c5e4202e-016e-4e0f-8cab-407b50e412f4" w:customStyle="1">
    <w:name w:val="Table NoRule 4_c5e4202e-016e-4e0f-8cab-407b50e412f4"/>
    <w:basedOn w:val="TableNoRule3_a3a76401-78d4-41e2-8824-3b812ddf3a22"/>
    <w:uiPriority w:val="99"/>
    <w:pPr>
      <w:pBdr/>
      <w:spacing/>
    </w:pPr>
    <w:rPr/>
    <w:tblPr>
      <w:tblInd w:w="1440" w:type="dxa"/>
      <w:tblBorders/>
      <w:tblCellMar/>
    </w:tblPr>
    <w:trPr/>
    <w:tcPr>
      <w:tcBorders/>
      <w:shd w:val="clear" w:color="auto" w:fill="auto"/>
      <w:tcMar/>
      <w:vAlign w:val="top"/>
    </w:tcPr>
  </w:style>
  <w:style w:type="table" w:styleId="TableNoRule5" w:customStyle="1">
    <w:name w:val="Table NoRule 5"/>
    <w:basedOn w:val="TableNoRule4_c5e4202e-016e-4e0f-8cab-407b50e412f4"/>
    <w:uiPriority w:val="99"/>
    <w:pPr>
      <w:pBdr/>
      <w:spacing/>
    </w:pPr>
    <w:rPr/>
    <w:tblPr>
      <w:tblInd w:w="1915" w:type="dxa"/>
      <w:tblBorders/>
      <w:tblCellMar/>
    </w:tblPr>
    <w:trPr/>
    <w:tcPr>
      <w:tcBorders/>
      <w:shd w:val="clear" w:color="auto" w:fill="auto"/>
      <w:tcMar/>
      <w:vAlign w:val="top"/>
    </w:tcPr>
  </w:style>
  <w:style w:type="table" w:styleId="NormalTable_38202a24-aa06-4b1e-84d4-34fa6efd47d0" w:customStyle="1">
    <w:name w:val="Normal Table_38202a24-aa06-4b1e-84d4-34fa6efd47d0"/>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19c53d59-dd35-4edb-a65d-a93ff7a1d3b0" w:customStyle="1">
    <w:name w:val="Table NoRule 1_19c53d59-dd35-4edb-a65d-a93ff7a1d3b0"/>
    <w:basedOn w:val="NormalTable_38202a24-aa06-4b1e-84d4-34fa6efd47d0"/>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_1d87f5e9-b303-4839-85a9-14ee83b7b661" w:customStyle="1">
    <w:name w:val="Table NoRule 2_1d87f5e9-b303-4839-85a9-14ee83b7b661"/>
    <w:basedOn w:val="TableNoRule1_19c53d59-dd35-4edb-a65d-a93ff7a1d3b0"/>
    <w:uiPriority w:val="99"/>
    <w:pPr>
      <w:pBdr/>
      <w:spacing/>
    </w:pPr>
    <w:rPr/>
    <w:tblPr>
      <w:tblInd w:w="475" w:type="dxa"/>
      <w:tblBorders/>
      <w:tblCellMar/>
    </w:tblPr>
    <w:trPr/>
    <w:tcPr>
      <w:tcBorders/>
      <w:shd w:val="clear" w:color="auto" w:fill="auto"/>
      <w:tcMar/>
      <w:vAlign w:val="top"/>
    </w:tcPr>
  </w:style>
  <w:style w:type="table" w:styleId="TableNoRule3_68b8c580-686c-4726-a014-697cf1fbc581" w:customStyle="1">
    <w:name w:val="Table NoRule 3_68b8c580-686c-4726-a014-697cf1fbc581"/>
    <w:basedOn w:val="TableNoRule2_1d87f5e9-b303-4839-85a9-14ee83b7b661"/>
    <w:uiPriority w:val="99"/>
    <w:pPr>
      <w:pBdr/>
      <w:spacing/>
    </w:pPr>
    <w:rPr/>
    <w:tblPr>
      <w:tblInd w:w="950" w:type="dxa"/>
      <w:tblBorders/>
      <w:tblCellMar/>
    </w:tblPr>
    <w:trPr/>
    <w:tcPr>
      <w:tcBorders/>
      <w:shd w:val="clear" w:color="auto" w:fill="auto"/>
      <w:tcMar/>
      <w:vAlign w:val="top"/>
    </w:tcPr>
  </w:style>
  <w:style w:type="table" w:styleId="TableNoRule4_f65e19ea-ae9e-4ff9-bfd4-b377281bea5a" w:customStyle="1">
    <w:name w:val="Table NoRule 4_f65e19ea-ae9e-4ff9-bfd4-b377281bea5a"/>
    <w:basedOn w:val="TableNoRule3_68b8c580-686c-4726-a014-697cf1fbc581"/>
    <w:uiPriority w:val="99"/>
    <w:pPr>
      <w:pBdr/>
      <w:spacing/>
    </w:pPr>
    <w:rPr/>
    <w:tblPr>
      <w:tblInd w:w="1440" w:type="dxa"/>
      <w:tblBorders/>
      <w:tblCellMar/>
    </w:tblPr>
    <w:trPr/>
    <w:tcPr>
      <w:tcBorders/>
      <w:shd w:val="clear" w:color="auto" w:fill="auto"/>
      <w:tcMar/>
      <w:vAlign w:val="top"/>
    </w:tcPr>
  </w:style>
  <w:style w:type="table" w:styleId="TableNoRule5_7659f6ee-74e6-49c9-80ee-fc42b27e0857" w:customStyle="1">
    <w:name w:val="Table NoRule 5_7659f6ee-74e6-49c9-80ee-fc42b27e0857"/>
    <w:basedOn w:val="TableNoRule4_f65e19ea-ae9e-4ff9-bfd4-b377281bea5a"/>
    <w:uiPriority w:val="99"/>
    <w:pPr>
      <w:pBdr/>
      <w:spacing/>
    </w:pPr>
    <w:rPr/>
    <w:tblPr>
      <w:tblInd w:w="1915" w:type="dxa"/>
      <w:tblBorders/>
      <w:tblCellMar/>
    </w:tblPr>
    <w:trPr/>
    <w:tcPr>
      <w:tcBorders/>
      <w:shd w:val="clear" w:color="auto" w:fill="auto"/>
      <w:tcMar/>
      <w:vAlign w:val="top"/>
    </w:tcPr>
  </w:style>
  <w:style w:type="table" w:styleId="TableNoRule6" w:customStyle="1">
    <w:name w:val="Table NoRule 6"/>
    <w:basedOn w:val="TableNoRule5_7659f6ee-74e6-49c9-80ee-fc42b27e0857"/>
    <w:uiPriority w:val="99"/>
    <w:pPr>
      <w:pBdr/>
      <w:spacing/>
    </w:pPr>
    <w:rPr/>
    <w:tblPr>
      <w:tblInd w:w="2390" w:type="dxa"/>
      <w:tblBorders/>
      <w:tblCellMar/>
    </w:tblPr>
    <w:trPr/>
    <w:tcPr>
      <w:tcBorders/>
      <w:shd w:val="clear" w:color="auto" w:fill="auto"/>
      <w:tcMar/>
      <w:vAlign w:val="top"/>
    </w:tcPr>
  </w:style>
  <w:style w:type="table" w:styleId="NormalTable_93a64199-7be1-4f45-b4d8-47a57a8d1bad" w:customStyle="1">
    <w:name w:val="Normal Table_93a64199-7be1-4f45-b4d8-47a57a8d1bad"/>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fad710f5-9803-4986-adbf-7548161c3e98" w:customStyle="1">
    <w:name w:val="Table NoRule 1_fad710f5-9803-4986-adbf-7548161c3e98"/>
    <w:basedOn w:val="NormalTable_93a64199-7be1-4f45-b4d8-47a57a8d1bad"/>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_a23193d1-dabb-4fcf-9451-76b1be7af35b" w:customStyle="1">
    <w:name w:val="Table NoRule 2_a23193d1-dabb-4fcf-9451-76b1be7af35b"/>
    <w:basedOn w:val="TableNoRule1_fad710f5-9803-4986-adbf-7548161c3e98"/>
    <w:uiPriority w:val="99"/>
    <w:pPr>
      <w:pBdr/>
      <w:spacing/>
    </w:pPr>
    <w:rPr/>
    <w:tblPr>
      <w:tblInd w:w="475" w:type="dxa"/>
      <w:tblBorders/>
      <w:tblCellMar/>
    </w:tblPr>
    <w:trPr/>
    <w:tcPr>
      <w:tcBorders/>
      <w:shd w:val="clear" w:color="auto" w:fill="auto"/>
      <w:tcMar/>
      <w:vAlign w:val="top"/>
    </w:tcPr>
  </w:style>
  <w:style w:type="table" w:styleId="TableNoRule3_e6b789d8-61f1-42e0-8035-8e79e155894e" w:customStyle="1">
    <w:name w:val="Table NoRule 3_e6b789d8-61f1-42e0-8035-8e79e155894e"/>
    <w:basedOn w:val="TableNoRule2_a23193d1-dabb-4fcf-9451-76b1be7af35b"/>
    <w:uiPriority w:val="99"/>
    <w:pPr>
      <w:pBdr/>
      <w:spacing/>
    </w:pPr>
    <w:rPr/>
    <w:tblPr>
      <w:tblInd w:w="950" w:type="dxa"/>
      <w:tblBorders/>
      <w:tblCellMar/>
    </w:tblPr>
    <w:trPr/>
    <w:tcPr>
      <w:tcBorders/>
      <w:shd w:val="clear" w:color="auto" w:fill="auto"/>
      <w:tcMar/>
      <w:vAlign w:val="top"/>
    </w:tcPr>
  </w:style>
  <w:style w:type="table" w:styleId="TableNoRule4_368ebcd0-8c28-46eb-8190-c2badfe18678" w:customStyle="1">
    <w:name w:val="Table NoRule 4_368ebcd0-8c28-46eb-8190-c2badfe18678"/>
    <w:basedOn w:val="TableNoRule3_e6b789d8-61f1-42e0-8035-8e79e155894e"/>
    <w:uiPriority w:val="99"/>
    <w:pPr>
      <w:pBdr/>
      <w:spacing/>
    </w:pPr>
    <w:rPr/>
    <w:tblPr>
      <w:tblInd w:w="1440" w:type="dxa"/>
      <w:tblBorders/>
      <w:tblCellMar/>
    </w:tblPr>
    <w:trPr/>
    <w:tcPr>
      <w:tcBorders/>
      <w:shd w:val="clear" w:color="auto" w:fill="auto"/>
      <w:tcMar/>
      <w:vAlign w:val="top"/>
    </w:tcPr>
  </w:style>
  <w:style w:type="table" w:styleId="TableNoRule5_5508e065-d781-4d8c-9225-89a2b47313ea" w:customStyle="1">
    <w:name w:val="Table NoRule 5_5508e065-d781-4d8c-9225-89a2b47313ea"/>
    <w:basedOn w:val="TableNoRule4_368ebcd0-8c28-46eb-8190-c2badfe18678"/>
    <w:uiPriority w:val="99"/>
    <w:pPr>
      <w:pBdr/>
      <w:spacing/>
    </w:pPr>
    <w:rPr/>
    <w:tblPr>
      <w:tblInd w:w="1915" w:type="dxa"/>
      <w:tblBorders/>
      <w:tblCellMar/>
    </w:tblPr>
    <w:trPr/>
    <w:tcPr>
      <w:tcBorders/>
      <w:shd w:val="clear" w:color="auto" w:fill="auto"/>
      <w:tcMar/>
      <w:vAlign w:val="top"/>
    </w:tcPr>
  </w:style>
  <w:style w:type="table" w:styleId="TableNoRule6_5142aa52-3da1-4998-ba4c-36d2e8807dfe" w:customStyle="1">
    <w:name w:val="Table NoRule 6_5142aa52-3da1-4998-ba4c-36d2e8807dfe"/>
    <w:basedOn w:val="TableNoRule5_5508e065-d781-4d8c-9225-89a2b47313ea"/>
    <w:uiPriority w:val="99"/>
    <w:pPr>
      <w:pBdr/>
      <w:spacing/>
    </w:pPr>
    <w:rPr/>
    <w:tblPr>
      <w:tblInd w:w="2390" w:type="dxa"/>
      <w:tblBorders/>
      <w:tblCellMar/>
    </w:tblPr>
    <w:trPr/>
    <w:tcPr>
      <w:tcBorders/>
      <w:shd w:val="clear" w:color="auto" w:fill="auto"/>
      <w:tcMar/>
      <w:vAlign w:val="top"/>
    </w:tcPr>
  </w:style>
  <w:style w:type="table" w:styleId="TableNoRule7" w:customStyle="1">
    <w:name w:val="Table NoRule 7"/>
    <w:basedOn w:val="TableNoRule6_5142aa52-3da1-4998-ba4c-36d2e8807dfe"/>
    <w:uiPriority w:val="99"/>
    <w:pPr>
      <w:pBdr/>
      <w:spacing/>
    </w:pPr>
    <w:rPr/>
    <w:tblPr>
      <w:tblInd w:w="2880" w:type="dxa"/>
      <w:tblBorders/>
      <w:tblCellMar/>
    </w:tblPr>
    <w:trPr/>
    <w:tcPr>
      <w:tcBorders/>
      <w:shd w:val="clear" w:color="auto" w:fill="auto"/>
      <w:tcMar/>
      <w:vAlign w:val="top"/>
    </w:tcPr>
  </w:style>
  <w:style w:type="table" w:styleId="NormalTable_c8fe23d6-43f9-40f2-8c10-82dda6d515a6" w:customStyle="1">
    <w:name w:val="Normal Table_c8fe23d6-43f9-40f2-8c10-82dda6d515a6"/>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a85f55f8-d88f-4992-b22b-6dd3f8918f89" w:customStyle="1">
    <w:name w:val="Table NoRule 1_a85f55f8-d88f-4992-b22b-6dd3f8918f89"/>
    <w:basedOn w:val="NormalTable_c8fe23d6-43f9-40f2-8c10-82dda6d515a6"/>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_e2616eed-c307-4be9-a579-00568f619925" w:customStyle="1">
    <w:name w:val="Table NoRule 2_e2616eed-c307-4be9-a579-00568f619925"/>
    <w:basedOn w:val="TableNoRule1_a85f55f8-d88f-4992-b22b-6dd3f8918f89"/>
    <w:uiPriority w:val="99"/>
    <w:pPr>
      <w:pBdr/>
      <w:spacing/>
    </w:pPr>
    <w:rPr/>
    <w:tblPr>
      <w:tblInd w:w="475" w:type="dxa"/>
      <w:tblBorders/>
      <w:tblCellMar/>
    </w:tblPr>
    <w:trPr/>
    <w:tcPr>
      <w:tcBorders/>
      <w:shd w:val="clear" w:color="auto" w:fill="auto"/>
      <w:tcMar/>
      <w:vAlign w:val="top"/>
    </w:tcPr>
  </w:style>
  <w:style w:type="table" w:styleId="TableNoRule3_44f7900c-be27-4ef0-a920-426139bb4098" w:customStyle="1">
    <w:name w:val="Table NoRule 3_44f7900c-be27-4ef0-a920-426139bb4098"/>
    <w:basedOn w:val="TableNoRule2_e2616eed-c307-4be9-a579-00568f619925"/>
    <w:uiPriority w:val="99"/>
    <w:pPr>
      <w:pBdr/>
      <w:spacing/>
    </w:pPr>
    <w:rPr/>
    <w:tblPr>
      <w:tblInd w:w="950" w:type="dxa"/>
      <w:tblBorders/>
      <w:tblCellMar/>
    </w:tblPr>
    <w:trPr/>
    <w:tcPr>
      <w:tcBorders/>
      <w:shd w:val="clear" w:color="auto" w:fill="auto"/>
      <w:tcMar/>
      <w:vAlign w:val="top"/>
    </w:tcPr>
  </w:style>
  <w:style w:type="table" w:styleId="TableNoRule4_d0f6336c-3567-4442-a91a-c2d2b9575f79" w:customStyle="1">
    <w:name w:val="Table NoRule 4_d0f6336c-3567-4442-a91a-c2d2b9575f79"/>
    <w:basedOn w:val="TableNoRule3_44f7900c-be27-4ef0-a920-426139bb4098"/>
    <w:uiPriority w:val="99"/>
    <w:pPr>
      <w:pBdr/>
      <w:spacing/>
    </w:pPr>
    <w:rPr/>
    <w:tblPr>
      <w:tblInd w:w="1440" w:type="dxa"/>
      <w:tblBorders/>
      <w:tblCellMar/>
    </w:tblPr>
    <w:trPr/>
    <w:tcPr>
      <w:tcBorders/>
      <w:shd w:val="clear" w:color="auto" w:fill="auto"/>
      <w:tcMar/>
      <w:vAlign w:val="top"/>
    </w:tcPr>
  </w:style>
  <w:style w:type="table" w:styleId="TableNoRule5_45ed62f8-f006-4c7f-acf0-1f5f4d0afe97" w:customStyle="1">
    <w:name w:val="Table NoRule 5_45ed62f8-f006-4c7f-acf0-1f5f4d0afe97"/>
    <w:basedOn w:val="TableNoRule4_d0f6336c-3567-4442-a91a-c2d2b9575f79"/>
    <w:uiPriority w:val="99"/>
    <w:pPr>
      <w:pBdr/>
      <w:spacing/>
    </w:pPr>
    <w:rPr/>
    <w:tblPr>
      <w:tblInd w:w="1915" w:type="dxa"/>
      <w:tblBorders/>
      <w:tblCellMar/>
    </w:tblPr>
    <w:trPr/>
    <w:tcPr>
      <w:tcBorders/>
      <w:shd w:val="clear" w:color="auto" w:fill="auto"/>
      <w:tcMar/>
      <w:vAlign w:val="top"/>
    </w:tcPr>
  </w:style>
  <w:style w:type="table" w:styleId="TableNoRule6_feca658a-f9da-4423-8107-b0050d2f9a5a" w:customStyle="1">
    <w:name w:val="Table NoRule 6_feca658a-f9da-4423-8107-b0050d2f9a5a"/>
    <w:basedOn w:val="TableNoRule5_45ed62f8-f006-4c7f-acf0-1f5f4d0afe97"/>
    <w:uiPriority w:val="99"/>
    <w:pPr>
      <w:pBdr/>
      <w:spacing/>
    </w:pPr>
    <w:rPr/>
    <w:tblPr>
      <w:tblInd w:w="2390" w:type="dxa"/>
      <w:tblBorders/>
      <w:tblCellMar/>
    </w:tblPr>
    <w:trPr/>
    <w:tcPr>
      <w:tcBorders/>
      <w:shd w:val="clear" w:color="auto" w:fill="auto"/>
      <w:tcMar/>
      <w:vAlign w:val="top"/>
    </w:tcPr>
  </w:style>
  <w:style w:type="table" w:styleId="TableNoRule7_e659d4a9-f4ef-4950-a901-8c3221a476d5" w:customStyle="1">
    <w:name w:val="Table NoRule 7_e659d4a9-f4ef-4950-a901-8c3221a476d5"/>
    <w:basedOn w:val="TableNoRule6_feca658a-f9da-4423-8107-b0050d2f9a5a"/>
    <w:uiPriority w:val="99"/>
    <w:pPr>
      <w:pBdr/>
      <w:spacing/>
    </w:pPr>
    <w:rPr/>
    <w:tblPr>
      <w:tblInd w:w="2880" w:type="dxa"/>
      <w:tblBorders/>
      <w:tblCellMar/>
    </w:tblPr>
    <w:trPr/>
    <w:tcPr>
      <w:tcBorders/>
      <w:shd w:val="clear" w:color="auto" w:fill="auto"/>
      <w:tcMar/>
      <w:vAlign w:val="top"/>
    </w:tcPr>
  </w:style>
  <w:style w:type="table" w:styleId="TableNoRule8" w:customStyle="1">
    <w:name w:val="Table NoRule 8"/>
    <w:basedOn w:val="TableNoRule7_e659d4a9-f4ef-4950-a901-8c3221a476d5"/>
    <w:uiPriority w:val="99"/>
    <w:pPr>
      <w:pBdr/>
      <w:spacing/>
    </w:pPr>
    <w:rPr/>
    <w:tblPr>
      <w:tblInd w:w="3355" w:type="dxa"/>
      <w:tblBorders/>
      <w:tblCellMar/>
    </w:tblPr>
    <w:trPr/>
    <w:tcPr>
      <w:tcBorders/>
      <w:shd w:val="clear" w:color="auto" w:fill="auto"/>
      <w:tcMar/>
      <w:vAlign w:val="top"/>
    </w:tcPr>
  </w:style>
  <w:style w:type="table" w:styleId="NormalTable_dfb8b879-900d-4bf1-b85e-7bc7ce494726" w:customStyle="1">
    <w:name w:val="Normal Table_dfb8b879-900d-4bf1-b85e-7bc7ce494726"/>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083f3fd1-d438-4f51-b00f-ab36f503b5ef" w:customStyle="1">
    <w:name w:val="Table NoRule 1_083f3fd1-d438-4f51-b00f-ab36f503b5ef"/>
    <w:basedOn w:val="NormalTable_dfb8b879-900d-4bf1-b85e-7bc7ce494726"/>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_b9c0baea-63de-496a-8b61-0702fd5a631e" w:customStyle="1">
    <w:name w:val="Table NoRule 2_b9c0baea-63de-496a-8b61-0702fd5a631e"/>
    <w:basedOn w:val="TableNoRule1_083f3fd1-d438-4f51-b00f-ab36f503b5ef"/>
    <w:uiPriority w:val="99"/>
    <w:pPr>
      <w:pBdr/>
      <w:spacing/>
    </w:pPr>
    <w:rPr/>
    <w:tblPr>
      <w:tblInd w:w="475" w:type="dxa"/>
      <w:tblBorders/>
      <w:tblCellMar/>
    </w:tblPr>
    <w:trPr/>
    <w:tcPr>
      <w:tcBorders/>
      <w:shd w:val="clear" w:color="auto" w:fill="auto"/>
      <w:tcMar/>
      <w:vAlign w:val="top"/>
    </w:tcPr>
  </w:style>
  <w:style w:type="table" w:styleId="TableNoRule3_17940b04-4276-41f7-b697-03aa6789e4e1" w:customStyle="1">
    <w:name w:val="Table NoRule 3_17940b04-4276-41f7-b697-03aa6789e4e1"/>
    <w:basedOn w:val="TableNoRule2_b9c0baea-63de-496a-8b61-0702fd5a631e"/>
    <w:uiPriority w:val="99"/>
    <w:pPr>
      <w:pBdr/>
      <w:spacing/>
    </w:pPr>
    <w:rPr/>
    <w:tblPr>
      <w:tblInd w:w="950" w:type="dxa"/>
      <w:tblBorders/>
      <w:tblCellMar/>
    </w:tblPr>
    <w:trPr/>
    <w:tcPr>
      <w:tcBorders/>
      <w:shd w:val="clear" w:color="auto" w:fill="auto"/>
      <w:tcMar/>
      <w:vAlign w:val="top"/>
    </w:tcPr>
  </w:style>
  <w:style w:type="table" w:styleId="TableNoRule4_2af13880-6af0-4bc9-bae9-1a2f2f6243a4" w:customStyle="1">
    <w:name w:val="Table NoRule 4_2af13880-6af0-4bc9-bae9-1a2f2f6243a4"/>
    <w:basedOn w:val="TableNoRule3_17940b04-4276-41f7-b697-03aa6789e4e1"/>
    <w:uiPriority w:val="99"/>
    <w:pPr>
      <w:pBdr/>
      <w:spacing/>
    </w:pPr>
    <w:rPr/>
    <w:tblPr>
      <w:tblInd w:w="1440" w:type="dxa"/>
      <w:tblBorders/>
      <w:tblCellMar/>
    </w:tblPr>
    <w:trPr/>
    <w:tcPr>
      <w:tcBorders/>
      <w:shd w:val="clear" w:color="auto" w:fill="auto"/>
      <w:tcMar/>
      <w:vAlign w:val="top"/>
    </w:tcPr>
  </w:style>
  <w:style w:type="table" w:styleId="TableNoRule5_1c51c71e-2be0-4edd-a985-764b3abcb691" w:customStyle="1">
    <w:name w:val="Table NoRule 5_1c51c71e-2be0-4edd-a985-764b3abcb691"/>
    <w:basedOn w:val="TableNoRule4_2af13880-6af0-4bc9-bae9-1a2f2f6243a4"/>
    <w:uiPriority w:val="99"/>
    <w:pPr>
      <w:pBdr/>
      <w:spacing/>
    </w:pPr>
    <w:rPr/>
    <w:tblPr>
      <w:tblInd w:w="1915" w:type="dxa"/>
      <w:tblBorders/>
      <w:tblCellMar/>
    </w:tblPr>
    <w:trPr/>
    <w:tcPr>
      <w:tcBorders/>
      <w:shd w:val="clear" w:color="auto" w:fill="auto"/>
      <w:tcMar/>
      <w:vAlign w:val="top"/>
    </w:tcPr>
  </w:style>
  <w:style w:type="table" w:styleId="TableNoRule6_b5efba9c-7853-4a8a-a63a-536dd77f76c4" w:customStyle="1">
    <w:name w:val="Table NoRule 6_b5efba9c-7853-4a8a-a63a-536dd77f76c4"/>
    <w:basedOn w:val="TableNoRule5_1c51c71e-2be0-4edd-a985-764b3abcb691"/>
    <w:uiPriority w:val="99"/>
    <w:pPr>
      <w:pBdr/>
      <w:spacing/>
    </w:pPr>
    <w:rPr/>
    <w:tblPr>
      <w:tblInd w:w="2390" w:type="dxa"/>
      <w:tblBorders/>
      <w:tblCellMar/>
    </w:tblPr>
    <w:trPr/>
    <w:tcPr>
      <w:tcBorders/>
      <w:shd w:val="clear" w:color="auto" w:fill="auto"/>
      <w:tcMar/>
      <w:vAlign w:val="top"/>
    </w:tcPr>
  </w:style>
  <w:style w:type="table" w:styleId="TableNoRule7_81d54011-72eb-4049-9d94-2b10b6f9c8c7" w:customStyle="1">
    <w:name w:val="Table NoRule 7_81d54011-72eb-4049-9d94-2b10b6f9c8c7"/>
    <w:basedOn w:val="TableNoRule6_b5efba9c-7853-4a8a-a63a-536dd77f76c4"/>
    <w:uiPriority w:val="99"/>
    <w:pPr>
      <w:pBdr/>
      <w:spacing/>
    </w:pPr>
    <w:rPr/>
    <w:tblPr>
      <w:tblInd w:w="2880" w:type="dxa"/>
      <w:tblBorders/>
      <w:tblCellMar/>
    </w:tblPr>
    <w:trPr/>
    <w:tcPr>
      <w:tcBorders/>
      <w:shd w:val="clear" w:color="auto" w:fill="auto"/>
      <w:tcMar/>
      <w:vAlign w:val="top"/>
    </w:tcPr>
  </w:style>
  <w:style w:type="table" w:styleId="TableNoRule8_7c53bb16-f6bd-45c6-bad4-a16c11f3bbb5" w:customStyle="1">
    <w:name w:val="Table NoRule 8_7c53bb16-f6bd-45c6-bad4-a16c11f3bbb5"/>
    <w:basedOn w:val="TableNoRule7_81d54011-72eb-4049-9d94-2b10b6f9c8c7"/>
    <w:uiPriority w:val="99"/>
    <w:pPr>
      <w:pBdr/>
      <w:spacing/>
    </w:pPr>
    <w:rPr/>
    <w:tblPr>
      <w:tblInd w:w="3355" w:type="dxa"/>
      <w:tblBorders/>
      <w:tblCellMar/>
    </w:tblPr>
    <w:trPr/>
    <w:tcPr>
      <w:tcBorders/>
      <w:shd w:val="clear" w:color="auto" w:fill="auto"/>
      <w:tcMar/>
      <w:vAlign w:val="top"/>
    </w:tcPr>
  </w:style>
  <w:style w:type="table" w:styleId="TableNoRule9" w:customStyle="1">
    <w:name w:val="Table NoRule 9"/>
    <w:basedOn w:val="TableNoRule8_7c53bb16-f6bd-45c6-bad4-a16c11f3bbb5"/>
    <w:uiPriority w:val="99"/>
    <w:pPr>
      <w:pBdr/>
      <w:spacing/>
    </w:pPr>
    <w:rPr/>
    <w:tblPr>
      <w:tblInd w:w="3830" w:type="dxa"/>
      <w:tblBorders/>
      <w:tblCellMar/>
    </w:tblPr>
    <w:trPr/>
    <w:tcPr>
      <w:tcBorders/>
      <w:shd w:val="clear" w:color="auto" w:fill="auto"/>
      <w:tcMar/>
      <w:vAlign w:val="top"/>
    </w:tcPr>
  </w:style>
  <w:style w:type="paragraph" w:styleId="PageBreakB4Table" w:customStyle="1">
    <w:name w:val="PageBreakB4Table"/>
    <w:basedOn w:val="Normal"/>
    <w:qFormat/>
    <w:pPr>
      <w:pBdr/>
      <w:spacing w:before="0" w:after="0"/>
    </w:pPr>
    <w:rPr>
      <w:rFonts w:ascii="Cambria Math" w:hAnsi="Cambria Math"/>
      <w:sz w:val="6"/>
    </w:rPr>
  </w:style>
  <w:style w:type="paragraph" w:styleId="ImageAboveCaptionLeft" w:customStyle="1">
    <w:name w:val="Image Above Caption Left"/>
    <w:next w:val="Block1"/>
    <w:qFormat/>
    <w:pPr>
      <w:keepNext/>
      <w:pBdr/>
      <w:spacing/>
      <w:jc w:val="left"/>
    </w:pPr>
    <w:rPr>
      <w:rFonts w:ascii="Calibri" w:hAnsi="Calibri"/>
      <w:noProof/>
    </w:rPr>
  </w:style>
  <w:style w:type="paragraph" w:styleId="ImageAboveCaptionCenter" w:customStyle="1">
    <w:name w:val="Image Above Caption Center"/>
    <w:basedOn w:val="ImageAboveCaptionLeft"/>
    <w:next w:val="Block1"/>
    <w:qFormat/>
    <w:pPr>
      <w:pBdr/>
      <w:spacing/>
      <w:jc w:val="center"/>
    </w:pPr>
    <w:rPr/>
  </w:style>
  <w:style w:type="paragraph" w:styleId="ImageCaptionAboveCenter" w:customStyle="1">
    <w:name w:val="Image Caption Above Center"/>
    <w:basedOn w:val="ImageCaptionAboveLeft"/>
    <w:next w:val="Block1"/>
    <w:qFormat/>
    <w:pPr>
      <w:pBdr/>
      <w:spacing/>
      <w:jc w:val="center"/>
    </w:pPr>
    <w:rPr/>
  </w:style>
  <w:style w:type="paragraph" w:styleId="ImageCaptionAboveRight" w:customStyle="1">
    <w:name w:val="Image Caption Above Right"/>
    <w:basedOn w:val="ImageCaptionAboveLeft"/>
    <w:next w:val="Block1"/>
    <w:qFormat/>
    <w:pPr>
      <w:pBdr/>
      <w:spacing/>
      <w:jc w:val="right"/>
    </w:pPr>
    <w:rPr/>
  </w:style>
  <w:style w:type="paragraph" w:styleId="ImageAboveCaptionRight" w:customStyle="1">
    <w:name w:val="Image Above Caption Right"/>
    <w:basedOn w:val="ImageAboveCaptionLeft"/>
    <w:qFormat/>
    <w:pPr>
      <w:pBdr/>
      <w:spacing/>
      <w:jc w:val="right"/>
    </w:pPr>
    <w:rPr/>
  </w:style>
</w:styles>
</file>

<file path=word/_rels/document.xml.rels>&#65279;<?xml version="1.0" encoding="utf-8" standalone="yes"?><Relationships xmlns="http://schemas.openxmlformats.org/package/2006/relationships"><Relationship Id="rId8" Type="http://schemas.openxmlformats.org/officeDocument/2006/relationships/styles" Target="styles.xml" /><Relationship Id="rId9"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footnotes" Target="footnotes.xml" /><Relationship Id="rId2" Type="http://schemas.openxmlformats.org/officeDocument/2006/relationships/footer" Target="footer2.xml" /><Relationship Id="rId5" Type="http://schemas.openxmlformats.org/officeDocument/2006/relationships/footer" Target="footer5.xml" /><Relationship Id="rId7" Type="http://schemas.openxmlformats.org/officeDocument/2006/relationships/footer" Target="footer7.xml" /><Relationship Id="rId1" Type="http://schemas.openxmlformats.org/officeDocument/2006/relationships/header" Target="header1.xml" /><Relationship Id="rId4" Type="http://schemas.openxmlformats.org/officeDocument/2006/relationships/header" Target="header4.xml" /><Relationship Id="rId6" Type="http://schemas.openxmlformats.org/officeDocument/2006/relationships/header" Target="header6.xml" /><Relationship Id="rId3"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2026-04-23T16:56:41Z</dcterms:created>
  <dcterms:modified xsi:type="dcterms:W3CDTF">2026-04-23T16:56:41Z</dcterms:modified>
</cp:coreProperties>
</file>